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4"/>
        <w:tblW w:w="10350" w:type="dxa"/>
        <w:tblBorders>
          <w:bottom w:val="single" w:sz="18" w:space="0" w:color="003366"/>
        </w:tblBorders>
        <w:tblLayout w:type="fixed"/>
        <w:tblLook w:val="0000"/>
      </w:tblPr>
      <w:tblGrid>
        <w:gridCol w:w="1620"/>
        <w:gridCol w:w="8730"/>
      </w:tblGrid>
      <w:tr w:rsidR="00B866B7" w:rsidRPr="00104401" w:rsidTr="00B866B7">
        <w:trPr>
          <w:cantSplit/>
          <w:trHeight w:val="990"/>
        </w:trPr>
        <w:tc>
          <w:tcPr>
            <w:tcW w:w="1620" w:type="dxa"/>
            <w:vAlign w:val="center"/>
          </w:tcPr>
          <w:p w:rsidR="00B866B7" w:rsidRPr="00104401" w:rsidRDefault="00B70C30" w:rsidP="00B866B7">
            <w:pPr>
              <w:ind w:left="-108" w:hanging="18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 xml:space="preserve"> </w:t>
            </w:r>
            <w:r w:rsidR="00B866B7" w:rsidRPr="00104401">
              <w:rPr>
                <w:noProof/>
                <w:sz w:val="22"/>
                <w:szCs w:val="22"/>
              </w:rPr>
              <w:drawing>
                <wp:inline distT="0" distB="0" distL="0" distR="0">
                  <wp:extent cx="1024305" cy="1366463"/>
                  <wp:effectExtent l="19050" t="0" r="4395" b="0"/>
                  <wp:docPr id="2" name="Picture 2" descr="bujanov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janov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vAlign w:val="center"/>
          </w:tcPr>
          <w:p w:rsidR="00B866B7" w:rsidRPr="00104401" w:rsidRDefault="00B866B7" w:rsidP="00B866B7">
            <w:pPr>
              <w:ind w:left="-108"/>
              <w:rPr>
                <w:b/>
                <w:bCs/>
                <w:iCs/>
                <w:color w:val="7A0000"/>
              </w:rPr>
            </w:pPr>
            <w:r w:rsidRPr="00104401">
              <w:rPr>
                <w:b/>
                <w:bCs/>
                <w:iCs/>
                <w:color w:val="7A0000"/>
                <w:sz w:val="22"/>
                <w:szCs w:val="22"/>
                <w:lang w:val="sr-Cyrl-CS"/>
              </w:rPr>
              <w:t xml:space="preserve"> </w:t>
            </w:r>
            <w:r w:rsidRPr="00104401">
              <w:rPr>
                <w:b/>
                <w:bCs/>
                <w:iCs/>
                <w:color w:val="7A0000"/>
                <w:sz w:val="22"/>
                <w:szCs w:val="22"/>
              </w:rPr>
              <w:t>РЕПУБЛИКА СРБИЈА / REPUBLIKA E SERBISË</w:t>
            </w:r>
          </w:p>
          <w:p w:rsidR="00B866B7" w:rsidRPr="00104401" w:rsidRDefault="00B866B7" w:rsidP="00B866B7">
            <w:pPr>
              <w:ind w:left="-108"/>
              <w:rPr>
                <w:b/>
                <w:bCs/>
                <w:iCs/>
                <w:color w:val="7A0000"/>
                <w:lang w:val="sr-Cyrl-CS"/>
              </w:rPr>
            </w:pPr>
            <w:r w:rsidRPr="00104401">
              <w:rPr>
                <w:b/>
                <w:bCs/>
                <w:iCs/>
                <w:color w:val="7A0000"/>
                <w:sz w:val="22"/>
                <w:szCs w:val="22"/>
                <w:lang w:val="sr-Cyrl-CS"/>
              </w:rPr>
              <w:t xml:space="preserve"> </w:t>
            </w:r>
            <w:r w:rsidRPr="00104401">
              <w:rPr>
                <w:b/>
                <w:bCs/>
                <w:iCs/>
                <w:color w:val="7A0000"/>
                <w:sz w:val="22"/>
                <w:szCs w:val="22"/>
              </w:rPr>
              <w:t>ОПШТИНСКА УПРАВА ОПШТИНЕ БУЈАНОВАЦ</w:t>
            </w:r>
          </w:p>
          <w:p w:rsidR="00B866B7" w:rsidRPr="00104401" w:rsidRDefault="00B866B7" w:rsidP="00B866B7">
            <w:pPr>
              <w:ind w:left="-108"/>
              <w:rPr>
                <w:b/>
                <w:bCs/>
                <w:iCs/>
                <w:color w:val="7A0000"/>
              </w:rPr>
            </w:pPr>
            <w:r w:rsidRPr="00104401">
              <w:rPr>
                <w:b/>
                <w:bCs/>
                <w:iCs/>
                <w:color w:val="7A0000"/>
                <w:sz w:val="22"/>
                <w:szCs w:val="22"/>
                <w:lang w:val="sr-Cyrl-CS"/>
              </w:rPr>
              <w:t xml:space="preserve"> </w:t>
            </w:r>
            <w:r w:rsidRPr="00104401">
              <w:rPr>
                <w:b/>
                <w:bCs/>
                <w:iCs/>
                <w:color w:val="7A0000"/>
                <w:sz w:val="22"/>
                <w:szCs w:val="22"/>
              </w:rPr>
              <w:t>ADMINISTRATA KOMUNALE  E KOMUN</w:t>
            </w:r>
            <w:r w:rsidRPr="00104401">
              <w:rPr>
                <w:b/>
                <w:bCs/>
                <w:iCs/>
                <w:color w:val="7A0000"/>
                <w:sz w:val="22"/>
                <w:szCs w:val="22"/>
                <w:lang w:val="sq-AL"/>
              </w:rPr>
              <w:t xml:space="preserve">ËS SË </w:t>
            </w:r>
            <w:r w:rsidRPr="00104401">
              <w:rPr>
                <w:b/>
                <w:bCs/>
                <w:iCs/>
                <w:color w:val="7A0000"/>
                <w:sz w:val="22"/>
                <w:szCs w:val="22"/>
              </w:rPr>
              <w:t>BUJANOCIT</w:t>
            </w:r>
          </w:p>
          <w:p w:rsidR="00B866B7" w:rsidRPr="00104401" w:rsidRDefault="00B866B7" w:rsidP="00B866B7">
            <w:pPr>
              <w:ind w:left="-108"/>
              <w:rPr>
                <w:b/>
                <w:bCs/>
                <w:i/>
                <w:color w:val="003366"/>
                <w:lang w:val="sq-AL"/>
              </w:rPr>
            </w:pPr>
            <w:r w:rsidRPr="00104401">
              <w:rPr>
                <w:rStyle w:val="sittext"/>
                <w:color w:val="003366"/>
                <w:sz w:val="22"/>
                <w:szCs w:val="22"/>
                <w:lang w:val="sr-Cyrl-CS"/>
              </w:rPr>
              <w:t xml:space="preserve"> </w:t>
            </w:r>
            <w:r w:rsidRPr="00104401">
              <w:rPr>
                <w:rStyle w:val="sittext"/>
                <w:color w:val="003366"/>
                <w:sz w:val="22"/>
                <w:szCs w:val="22"/>
              </w:rPr>
              <w:t>Карађорђа Петровића, бр .115, 17520 Бујановац</w:t>
            </w:r>
          </w:p>
          <w:p w:rsidR="00B866B7" w:rsidRPr="00104401" w:rsidRDefault="00B866B7" w:rsidP="00B866B7">
            <w:pPr>
              <w:ind w:left="-108"/>
              <w:rPr>
                <w:bCs/>
                <w:color w:val="003366"/>
                <w:lang w:val="sr-Cyrl-CS"/>
              </w:rPr>
            </w:pPr>
            <w:r w:rsidRPr="00104401">
              <w:rPr>
                <w:bCs/>
                <w:color w:val="003366"/>
                <w:sz w:val="22"/>
                <w:szCs w:val="22"/>
                <w:lang w:val="sr-Cyrl-CS"/>
              </w:rPr>
              <w:t xml:space="preserve"> </w:t>
            </w:r>
            <w:r w:rsidRPr="00104401">
              <w:rPr>
                <w:bCs/>
                <w:color w:val="003366"/>
                <w:sz w:val="22"/>
                <w:szCs w:val="22"/>
                <w:lang w:val="sq-AL"/>
              </w:rPr>
              <w:t>Karagjorgje Petroviq, nr. 115, 17520 Bujanoc</w:t>
            </w:r>
          </w:p>
          <w:p w:rsidR="00B866B7" w:rsidRPr="00104401" w:rsidRDefault="00B866B7" w:rsidP="00B866B7">
            <w:pPr>
              <w:ind w:left="-108"/>
              <w:rPr>
                <w:bCs/>
                <w:color w:val="003366"/>
                <w:lang w:val="sr-Cyrl-CS"/>
              </w:rPr>
            </w:pPr>
            <w:r w:rsidRPr="00104401">
              <w:rPr>
                <w:bCs/>
                <w:color w:val="003366"/>
                <w:sz w:val="22"/>
                <w:szCs w:val="22"/>
                <w:lang w:val="sr-Cyrl-CS"/>
              </w:rPr>
              <w:t xml:space="preserve"> Од</w:t>
            </w:r>
            <w:r w:rsidRPr="00104401">
              <w:rPr>
                <w:bCs/>
                <w:color w:val="003366"/>
                <w:sz w:val="22"/>
                <w:szCs w:val="22"/>
              </w:rPr>
              <w:t>e</w:t>
            </w:r>
            <w:r w:rsidRPr="00104401">
              <w:rPr>
                <w:bCs/>
                <w:color w:val="003366"/>
                <w:sz w:val="22"/>
                <w:szCs w:val="22"/>
                <w:lang w:val="sr-Cyrl-CS"/>
              </w:rPr>
              <w:t>љење за привреду и локални економски развој</w:t>
            </w:r>
          </w:p>
          <w:p w:rsidR="00B866B7" w:rsidRPr="00104401" w:rsidRDefault="00B866B7" w:rsidP="00B866B7">
            <w:pPr>
              <w:ind w:left="-108"/>
              <w:rPr>
                <w:rStyle w:val="sittext"/>
                <w:bCs/>
                <w:color w:val="003366"/>
                <w:lang w:val="sq-AL"/>
              </w:rPr>
            </w:pPr>
            <w:r w:rsidRPr="00104401">
              <w:rPr>
                <w:bCs/>
                <w:color w:val="003366"/>
                <w:sz w:val="22"/>
                <w:szCs w:val="22"/>
                <w:lang w:val="sr-Cyrl-CS"/>
              </w:rPr>
              <w:t xml:space="preserve"> </w:t>
            </w:r>
            <w:r w:rsidRPr="00104401">
              <w:rPr>
                <w:bCs/>
                <w:color w:val="003366"/>
                <w:sz w:val="22"/>
                <w:szCs w:val="22"/>
                <w:lang w:val="sq-AL"/>
              </w:rPr>
              <w:t>Drejtorati për ekonomi dhe zhvillim ekonomik lokal</w:t>
            </w:r>
          </w:p>
          <w:p w:rsidR="00B866B7" w:rsidRPr="00104401" w:rsidRDefault="00B866B7" w:rsidP="00B866B7">
            <w:pPr>
              <w:ind w:left="-108"/>
              <w:rPr>
                <w:b/>
                <w:bCs/>
                <w:iCs/>
                <w:color w:val="FF0000"/>
              </w:rPr>
            </w:pPr>
            <w:r w:rsidRPr="00104401">
              <w:rPr>
                <w:bCs/>
                <w:iCs/>
                <w:color w:val="003366"/>
                <w:sz w:val="22"/>
                <w:szCs w:val="22"/>
                <w:lang w:val="sr-Cyrl-CS"/>
              </w:rPr>
              <w:t xml:space="preserve"> </w:t>
            </w:r>
            <w:r w:rsidRPr="00104401">
              <w:rPr>
                <w:bCs/>
                <w:iCs/>
                <w:color w:val="003366"/>
                <w:sz w:val="22"/>
                <w:szCs w:val="22"/>
              </w:rPr>
              <w:t>www.bujanovac.rs</w:t>
            </w:r>
          </w:p>
        </w:tc>
      </w:tr>
    </w:tbl>
    <w:p w:rsidR="00C63B4E" w:rsidRPr="00104401" w:rsidRDefault="00C63B4E" w:rsidP="00B866B7">
      <w:pPr>
        <w:jc w:val="both"/>
        <w:rPr>
          <w:sz w:val="22"/>
          <w:szCs w:val="22"/>
          <w:lang w:val="sq-AL"/>
        </w:rPr>
      </w:pPr>
    </w:p>
    <w:p w:rsidR="00C63B4E" w:rsidRPr="00104401" w:rsidRDefault="009041FD" w:rsidP="00C63B4E">
      <w:pPr>
        <w:spacing w:line="100" w:lineRule="atLeast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</w:t>
      </w:r>
      <w:r w:rsidR="00C63B4E" w:rsidRPr="00104401">
        <w:rPr>
          <w:rFonts w:eastAsia="Arial"/>
          <w:sz w:val="22"/>
          <w:szCs w:val="22"/>
        </w:rPr>
        <w:t xml:space="preserve">На основу Програма подршке за спровођење пољопривредне политике и политике руралног </w:t>
      </w:r>
      <w:r w:rsidR="009503EE" w:rsidRPr="00104401">
        <w:rPr>
          <w:rFonts w:eastAsia="Arial"/>
          <w:sz w:val="22"/>
          <w:szCs w:val="22"/>
        </w:rPr>
        <w:t xml:space="preserve">развоја општине Бујановац </w:t>
      </w:r>
      <w:r w:rsidR="004B2C20">
        <w:rPr>
          <w:rFonts w:eastAsia="Arial"/>
          <w:sz w:val="22"/>
          <w:szCs w:val="22"/>
        </w:rPr>
        <w:t>у 2023</w:t>
      </w:r>
      <w:r w:rsidR="000D11FC" w:rsidRPr="00104401">
        <w:rPr>
          <w:rFonts w:eastAsia="Arial"/>
          <w:sz w:val="22"/>
          <w:szCs w:val="22"/>
        </w:rPr>
        <w:t>.годину, бр.</w:t>
      </w:r>
      <w:r w:rsidR="004B2C20">
        <w:rPr>
          <w:rFonts w:eastAsia="Arial"/>
          <w:sz w:val="22"/>
          <w:szCs w:val="22"/>
        </w:rPr>
        <w:t>320-02-71 од 12</w:t>
      </w:r>
      <w:r w:rsidR="00EA7619" w:rsidRPr="00104401">
        <w:rPr>
          <w:rFonts w:eastAsia="Arial"/>
          <w:sz w:val="22"/>
          <w:szCs w:val="22"/>
        </w:rPr>
        <w:t>.05.</w:t>
      </w:r>
      <w:r w:rsidR="004B2C20">
        <w:rPr>
          <w:rFonts w:eastAsia="Arial"/>
          <w:sz w:val="22"/>
          <w:szCs w:val="22"/>
        </w:rPr>
        <w:t>2023</w:t>
      </w:r>
      <w:r w:rsidR="00C63B4E" w:rsidRPr="00104401">
        <w:rPr>
          <w:rFonts w:eastAsia="Arial"/>
          <w:sz w:val="22"/>
          <w:szCs w:val="22"/>
        </w:rPr>
        <w:t>.године, на који је Министарства пољопривреде, шумарства и вод</w:t>
      </w:r>
      <w:r w:rsidR="00B46BB9" w:rsidRPr="00104401">
        <w:rPr>
          <w:rFonts w:eastAsia="Arial"/>
          <w:sz w:val="22"/>
          <w:szCs w:val="22"/>
        </w:rPr>
        <w:t>опривреде дало сагласност број:</w:t>
      </w:r>
      <w:r w:rsidR="000253D1">
        <w:rPr>
          <w:rFonts w:eastAsia="Arial"/>
          <w:sz w:val="22"/>
          <w:szCs w:val="22"/>
        </w:rPr>
        <w:t>320-00—06789/2023-09</w:t>
      </w:r>
      <w:r w:rsidR="00C852B7" w:rsidRPr="00104401">
        <w:rPr>
          <w:rFonts w:eastAsia="Arial"/>
          <w:sz w:val="22"/>
          <w:szCs w:val="22"/>
        </w:rPr>
        <w:t xml:space="preserve"> </w:t>
      </w:r>
      <w:r w:rsidR="00C63B4E" w:rsidRPr="00104401">
        <w:rPr>
          <w:rFonts w:eastAsia="Arial"/>
          <w:sz w:val="22"/>
          <w:szCs w:val="22"/>
        </w:rPr>
        <w:t xml:space="preserve">од </w:t>
      </w:r>
      <w:r w:rsidR="000253D1">
        <w:rPr>
          <w:rFonts w:eastAsia="Arial"/>
          <w:sz w:val="22"/>
          <w:szCs w:val="22"/>
        </w:rPr>
        <w:t>18.04.2023</w:t>
      </w:r>
      <w:r w:rsidR="00C852B7" w:rsidRPr="00104401">
        <w:rPr>
          <w:rFonts w:eastAsia="Arial"/>
          <w:sz w:val="22"/>
          <w:szCs w:val="22"/>
        </w:rPr>
        <w:t xml:space="preserve">. </w:t>
      </w:r>
      <w:r w:rsidR="0099494F" w:rsidRPr="00104401">
        <w:rPr>
          <w:rFonts w:eastAsia="Arial"/>
          <w:sz w:val="22"/>
          <w:szCs w:val="22"/>
        </w:rPr>
        <w:t xml:space="preserve">године и </w:t>
      </w:r>
      <w:r w:rsidR="009D4A73" w:rsidRPr="00104401">
        <w:rPr>
          <w:rFonts w:eastAsia="Arial"/>
          <w:sz w:val="22"/>
          <w:szCs w:val="22"/>
        </w:rPr>
        <w:t xml:space="preserve">члана 11. </w:t>
      </w:r>
      <w:r w:rsidR="0099494F" w:rsidRPr="00104401">
        <w:rPr>
          <w:rFonts w:eastAsia="Arial"/>
          <w:sz w:val="22"/>
          <w:szCs w:val="22"/>
        </w:rPr>
        <w:t>Правилник</w:t>
      </w:r>
      <w:r w:rsidR="00EF3463" w:rsidRPr="00104401">
        <w:rPr>
          <w:rFonts w:eastAsia="Arial"/>
          <w:sz w:val="22"/>
          <w:szCs w:val="22"/>
        </w:rPr>
        <w:t>а</w:t>
      </w:r>
      <w:r w:rsidR="0099494F" w:rsidRPr="00104401">
        <w:rPr>
          <w:rFonts w:eastAsia="Arial"/>
          <w:sz w:val="22"/>
          <w:szCs w:val="22"/>
        </w:rPr>
        <w:t xml:space="preserve"> о условима и начин</w:t>
      </w:r>
      <w:r w:rsidR="00C2144F" w:rsidRPr="00104401">
        <w:rPr>
          <w:rFonts w:eastAsia="Arial"/>
          <w:sz w:val="22"/>
          <w:szCs w:val="22"/>
        </w:rPr>
        <w:t>у</w:t>
      </w:r>
      <w:r w:rsidR="0099494F" w:rsidRPr="00104401">
        <w:rPr>
          <w:rFonts w:eastAsia="Arial"/>
          <w:sz w:val="22"/>
          <w:szCs w:val="22"/>
        </w:rPr>
        <w:t xml:space="preserve"> к</w:t>
      </w:r>
      <w:r w:rsidR="00941599" w:rsidRPr="00104401">
        <w:rPr>
          <w:rFonts w:eastAsia="Arial"/>
          <w:sz w:val="22"/>
          <w:szCs w:val="22"/>
        </w:rPr>
        <w:t xml:space="preserve">оришћења подстицајних средстава у </w:t>
      </w:r>
      <w:r w:rsidR="0099494F" w:rsidRPr="00104401">
        <w:rPr>
          <w:rFonts w:eastAsia="Arial"/>
          <w:sz w:val="22"/>
          <w:szCs w:val="22"/>
        </w:rPr>
        <w:t>пољопривреди као финансијске подршке пољоп</w:t>
      </w:r>
      <w:r w:rsidR="00941599" w:rsidRPr="00104401">
        <w:rPr>
          <w:rFonts w:eastAsia="Arial"/>
          <w:sz w:val="22"/>
          <w:szCs w:val="22"/>
        </w:rPr>
        <w:t xml:space="preserve">ривредним произвођачима </w:t>
      </w:r>
      <w:r w:rsidR="0042235E" w:rsidRPr="00104401">
        <w:rPr>
          <w:rFonts w:eastAsia="Arial"/>
          <w:sz w:val="22"/>
          <w:szCs w:val="22"/>
        </w:rPr>
        <w:t>у</w:t>
      </w:r>
      <w:r w:rsidR="0099494F" w:rsidRPr="00104401">
        <w:rPr>
          <w:rFonts w:eastAsia="Arial"/>
          <w:sz w:val="22"/>
          <w:szCs w:val="22"/>
        </w:rPr>
        <w:t xml:space="preserve"> унапређењу и развоју пољопривреде у општини Бујановац</w:t>
      </w:r>
      <w:r w:rsidR="009503EE" w:rsidRPr="00104401">
        <w:rPr>
          <w:rFonts w:eastAsia="Arial"/>
          <w:sz w:val="22"/>
          <w:szCs w:val="22"/>
        </w:rPr>
        <w:t>, б</w:t>
      </w:r>
      <w:r w:rsidR="000253D1">
        <w:rPr>
          <w:rFonts w:eastAsia="Arial"/>
          <w:sz w:val="22"/>
          <w:szCs w:val="22"/>
        </w:rPr>
        <w:t>р.02-71</w:t>
      </w:r>
      <w:r w:rsidR="009855B5">
        <w:rPr>
          <w:rFonts w:eastAsia="Arial"/>
          <w:sz w:val="22"/>
          <w:szCs w:val="22"/>
        </w:rPr>
        <w:t>/2023</w:t>
      </w:r>
      <w:r w:rsidR="008A2B35" w:rsidRPr="00104401">
        <w:rPr>
          <w:rFonts w:eastAsia="Arial"/>
          <w:sz w:val="22"/>
          <w:szCs w:val="22"/>
        </w:rPr>
        <w:t xml:space="preserve"> („Сл. </w:t>
      </w:r>
      <w:r w:rsidR="007233A3" w:rsidRPr="00104401">
        <w:rPr>
          <w:rFonts w:eastAsia="Arial"/>
          <w:sz w:val="22"/>
          <w:szCs w:val="22"/>
        </w:rPr>
        <w:t>г</w:t>
      </w:r>
      <w:r w:rsidR="008A2B35" w:rsidRPr="00104401">
        <w:rPr>
          <w:rFonts w:eastAsia="Arial"/>
          <w:sz w:val="22"/>
          <w:szCs w:val="22"/>
        </w:rPr>
        <w:t>ласник</w:t>
      </w:r>
      <w:r w:rsidR="00B4097C" w:rsidRPr="00104401">
        <w:rPr>
          <w:rFonts w:eastAsia="Arial"/>
          <w:sz w:val="22"/>
          <w:szCs w:val="22"/>
        </w:rPr>
        <w:t xml:space="preserve"> о</w:t>
      </w:r>
      <w:r w:rsidR="008A2B35" w:rsidRPr="00104401">
        <w:rPr>
          <w:rFonts w:eastAsia="Arial"/>
          <w:sz w:val="22"/>
          <w:szCs w:val="22"/>
        </w:rPr>
        <w:t>пштине Бујановац</w:t>
      </w:r>
      <w:r w:rsidR="007233A3" w:rsidRPr="00104401">
        <w:rPr>
          <w:rFonts w:eastAsia="Arial"/>
          <w:sz w:val="22"/>
          <w:szCs w:val="22"/>
          <w:lang w:val="sq-AL"/>
        </w:rPr>
        <w:t>”</w:t>
      </w:r>
      <w:r w:rsidR="008A2B35" w:rsidRPr="00104401">
        <w:rPr>
          <w:rFonts w:eastAsia="Arial"/>
          <w:sz w:val="22"/>
          <w:szCs w:val="22"/>
        </w:rPr>
        <w:t xml:space="preserve"> бр.</w:t>
      </w:r>
      <w:r w:rsidR="00690E3F">
        <w:rPr>
          <w:rFonts w:eastAsia="Arial"/>
          <w:sz w:val="22"/>
          <w:szCs w:val="22"/>
        </w:rPr>
        <w:t>4, дана 16.05.2023</w:t>
      </w:r>
      <w:r w:rsidR="008A2B35" w:rsidRPr="00104401">
        <w:rPr>
          <w:rFonts w:eastAsia="Arial"/>
          <w:sz w:val="22"/>
          <w:szCs w:val="22"/>
        </w:rPr>
        <w:t>.г.</w:t>
      </w:r>
      <w:r w:rsidR="00C2144F" w:rsidRPr="00104401">
        <w:rPr>
          <w:rFonts w:eastAsia="Arial"/>
          <w:sz w:val="22"/>
          <w:szCs w:val="22"/>
        </w:rPr>
        <w:t>),</w:t>
      </w:r>
      <w:r w:rsidR="00C70508" w:rsidRPr="00104401">
        <w:rPr>
          <w:rFonts w:eastAsia="Arial"/>
          <w:sz w:val="22"/>
          <w:szCs w:val="22"/>
        </w:rPr>
        <w:t xml:space="preserve"> </w:t>
      </w:r>
      <w:r w:rsidR="00C63B4E" w:rsidRPr="00104401">
        <w:rPr>
          <w:sz w:val="22"/>
          <w:szCs w:val="22"/>
          <w:lang w:val="sr-Cyrl-CS"/>
        </w:rPr>
        <w:t xml:space="preserve">Комисија за </w:t>
      </w:r>
      <w:r w:rsidR="00C2144F" w:rsidRPr="00104401">
        <w:rPr>
          <w:sz w:val="22"/>
          <w:szCs w:val="22"/>
          <w:lang w:val="sr-Cyrl-CS"/>
        </w:rPr>
        <w:t xml:space="preserve">доделу подстицајних средстава </w:t>
      </w:r>
      <w:r w:rsidR="00B037DF" w:rsidRPr="00104401">
        <w:rPr>
          <w:sz w:val="22"/>
          <w:szCs w:val="22"/>
          <w:lang w:val="sr-Cyrl-CS"/>
        </w:rPr>
        <w:t xml:space="preserve">у пољопривреди </w:t>
      </w:r>
      <w:r w:rsidR="00941599" w:rsidRPr="00104401">
        <w:rPr>
          <w:sz w:val="22"/>
          <w:szCs w:val="22"/>
          <w:lang w:val="sr-Cyrl-CS"/>
        </w:rPr>
        <w:t>и</w:t>
      </w:r>
      <w:r w:rsidR="00B037DF" w:rsidRPr="00104401">
        <w:rPr>
          <w:sz w:val="22"/>
          <w:szCs w:val="22"/>
          <w:lang w:val="sr-Cyrl-CS"/>
        </w:rPr>
        <w:t xml:space="preserve">з буџета општине </w:t>
      </w:r>
      <w:r w:rsidR="00B037DF" w:rsidRPr="00104401">
        <w:rPr>
          <w:sz w:val="22"/>
          <w:szCs w:val="22"/>
        </w:rPr>
        <w:t>Бујановац</w:t>
      </w:r>
      <w:r w:rsidR="00C63B4E" w:rsidRPr="00104401">
        <w:rPr>
          <w:sz w:val="22"/>
          <w:szCs w:val="22"/>
          <w:lang w:val="sr-Cyrl-CS"/>
        </w:rPr>
        <w:t>,</w:t>
      </w:r>
      <w:r w:rsidR="00B25E61" w:rsidRPr="00104401">
        <w:rPr>
          <w:sz w:val="22"/>
          <w:szCs w:val="22"/>
          <w:lang w:val="sq-AL"/>
        </w:rPr>
        <w:t xml:space="preserve"> </w:t>
      </w:r>
      <w:r w:rsidR="000253D1">
        <w:rPr>
          <w:sz w:val="22"/>
          <w:szCs w:val="22"/>
        </w:rPr>
        <w:t>за 2023</w:t>
      </w:r>
      <w:r w:rsidR="00B25E61" w:rsidRPr="00104401">
        <w:rPr>
          <w:sz w:val="22"/>
          <w:szCs w:val="22"/>
        </w:rPr>
        <w:t>.г</w:t>
      </w:r>
      <w:r w:rsidR="001E1C80" w:rsidRPr="00104401">
        <w:rPr>
          <w:sz w:val="22"/>
          <w:szCs w:val="22"/>
        </w:rPr>
        <w:t>одину</w:t>
      </w:r>
      <w:r w:rsidR="004F13DD" w:rsidRPr="00104401">
        <w:rPr>
          <w:sz w:val="22"/>
          <w:szCs w:val="22"/>
        </w:rPr>
        <w:t xml:space="preserve">, </w:t>
      </w:r>
      <w:r w:rsidR="00B25E61" w:rsidRPr="00104401">
        <w:rPr>
          <w:sz w:val="22"/>
          <w:szCs w:val="22"/>
        </w:rPr>
        <w:t>дана</w:t>
      </w:r>
      <w:r w:rsidR="00415D8A" w:rsidRPr="00104401">
        <w:rPr>
          <w:sz w:val="22"/>
          <w:szCs w:val="22"/>
        </w:rPr>
        <w:t>:</w:t>
      </w:r>
      <w:r w:rsidR="00B25E61" w:rsidRPr="00104401">
        <w:rPr>
          <w:sz w:val="22"/>
          <w:szCs w:val="22"/>
        </w:rPr>
        <w:t xml:space="preserve"> </w:t>
      </w:r>
      <w:r w:rsidR="000253D1">
        <w:rPr>
          <w:sz w:val="22"/>
          <w:szCs w:val="22"/>
          <w:lang w:val="sq-AL"/>
        </w:rPr>
        <w:t>29.05.</w:t>
      </w:r>
      <w:r w:rsidR="000253D1">
        <w:rPr>
          <w:sz w:val="22"/>
          <w:szCs w:val="22"/>
        </w:rPr>
        <w:t>2023</w:t>
      </w:r>
      <w:r w:rsidR="004F13DD" w:rsidRPr="00104401">
        <w:rPr>
          <w:sz w:val="22"/>
          <w:szCs w:val="22"/>
        </w:rPr>
        <w:t>.године,</w:t>
      </w:r>
      <w:r w:rsidR="00C63B4E" w:rsidRPr="00104401">
        <w:rPr>
          <w:sz w:val="22"/>
          <w:szCs w:val="22"/>
          <w:lang w:val="sr-Cyrl-CS"/>
        </w:rPr>
        <w:t xml:space="preserve"> </w:t>
      </w:r>
      <w:r w:rsidR="00EB7340" w:rsidRPr="00104401">
        <w:rPr>
          <w:rFonts w:eastAsia="Arial"/>
          <w:b/>
          <w:sz w:val="22"/>
          <w:szCs w:val="22"/>
        </w:rPr>
        <w:t>р</w:t>
      </w:r>
      <w:r w:rsidR="00C63B4E" w:rsidRPr="00104401">
        <w:rPr>
          <w:rFonts w:eastAsia="Arial"/>
          <w:b/>
          <w:sz w:val="22"/>
          <w:szCs w:val="22"/>
        </w:rPr>
        <w:t>асписује:</w:t>
      </w:r>
    </w:p>
    <w:p w:rsidR="00442875" w:rsidRPr="00104401" w:rsidRDefault="009041FD" w:rsidP="004334F0">
      <w:pPr>
        <w:jc w:val="both"/>
        <w:rPr>
          <w:sz w:val="22"/>
          <w:szCs w:val="22"/>
        </w:rPr>
      </w:pPr>
      <w:r>
        <w:rPr>
          <w:sz w:val="22"/>
          <w:szCs w:val="22"/>
          <w:lang w:val="sr-Latn-CS"/>
        </w:rPr>
        <w:t xml:space="preserve">     </w:t>
      </w:r>
      <w:r w:rsidR="001263CE" w:rsidRPr="00104401">
        <w:rPr>
          <w:sz w:val="22"/>
          <w:szCs w:val="22"/>
          <w:lang w:val="sq-AL"/>
        </w:rPr>
        <w:t xml:space="preserve">Në bazë të </w:t>
      </w:r>
      <w:r w:rsidR="001263CE" w:rsidRPr="00104401">
        <w:rPr>
          <w:sz w:val="22"/>
          <w:szCs w:val="22"/>
          <w:lang w:val="sr-Latn-CS"/>
        </w:rPr>
        <w:t>Programit</w:t>
      </w:r>
      <w:r w:rsidR="00C63B4E" w:rsidRPr="00104401">
        <w:rPr>
          <w:sz w:val="22"/>
          <w:szCs w:val="22"/>
          <w:lang w:val="sr-Latn-CS"/>
        </w:rPr>
        <w:t xml:space="preserve">  </w:t>
      </w:r>
      <w:r w:rsidR="00C63B4E" w:rsidRPr="00104401">
        <w:rPr>
          <w:sz w:val="22"/>
          <w:szCs w:val="22"/>
          <w:lang w:val="sq-AL"/>
        </w:rPr>
        <w:t>m</w:t>
      </w:r>
      <w:r w:rsidR="00C63B4E" w:rsidRPr="00104401">
        <w:rPr>
          <w:sz w:val="22"/>
          <w:szCs w:val="22"/>
          <w:lang w:val="sr-Latn-CS"/>
        </w:rPr>
        <w:t>bësht</w:t>
      </w:r>
      <w:r w:rsidR="00CE5AF3" w:rsidRPr="00104401">
        <w:rPr>
          <w:sz w:val="22"/>
          <w:szCs w:val="22"/>
          <w:lang w:val="sq-AL"/>
        </w:rPr>
        <w:t>et</w:t>
      </w:r>
      <w:r w:rsidR="00C63B4E" w:rsidRPr="00104401">
        <w:rPr>
          <w:sz w:val="22"/>
          <w:szCs w:val="22"/>
          <w:lang w:val="sr-Latn-CS"/>
        </w:rPr>
        <w:t>ës për realizimin e politikave bujqësore dhe politikave të zhvillimit rural të kom</w:t>
      </w:r>
      <w:r w:rsidR="000253D1">
        <w:rPr>
          <w:sz w:val="22"/>
          <w:szCs w:val="22"/>
          <w:lang w:val="sr-Latn-CS"/>
        </w:rPr>
        <w:t>unës së Bujanocit për vitin 2023</w:t>
      </w:r>
      <w:r w:rsidR="00C63B4E" w:rsidRPr="00104401">
        <w:rPr>
          <w:sz w:val="22"/>
          <w:szCs w:val="22"/>
          <w:lang w:val="sr-Latn-CS"/>
        </w:rPr>
        <w:t>, nr.</w:t>
      </w:r>
      <w:r w:rsidR="000253D1">
        <w:rPr>
          <w:rFonts w:eastAsia="Arial"/>
          <w:sz w:val="22"/>
          <w:szCs w:val="22"/>
        </w:rPr>
        <w:t>320-02-71</w:t>
      </w:r>
      <w:r w:rsidR="000F33E1" w:rsidRPr="00104401">
        <w:rPr>
          <w:rFonts w:eastAsia="Arial"/>
          <w:sz w:val="22"/>
          <w:szCs w:val="22"/>
        </w:rPr>
        <w:t xml:space="preserve"> </w:t>
      </w:r>
      <w:r w:rsidR="00C63B4E" w:rsidRPr="00104401">
        <w:rPr>
          <w:sz w:val="22"/>
          <w:szCs w:val="22"/>
          <w:lang w:val="sr-Latn-CS"/>
        </w:rPr>
        <w:t>nga data</w:t>
      </w:r>
      <w:r w:rsidR="00740851" w:rsidRPr="00104401">
        <w:rPr>
          <w:sz w:val="22"/>
          <w:szCs w:val="22"/>
          <w:lang w:val="sr-Latn-CS"/>
        </w:rPr>
        <w:t xml:space="preserve"> </w:t>
      </w:r>
      <w:r w:rsidR="000253D1">
        <w:rPr>
          <w:sz w:val="22"/>
          <w:szCs w:val="22"/>
          <w:lang w:val="sr-Latn-CS"/>
        </w:rPr>
        <w:t>12</w:t>
      </w:r>
      <w:r w:rsidR="00CB0A1C" w:rsidRPr="00104401">
        <w:rPr>
          <w:sz w:val="22"/>
          <w:szCs w:val="22"/>
          <w:lang w:val="sr-Latn-CS"/>
        </w:rPr>
        <w:t>.05.</w:t>
      </w:r>
      <w:r w:rsidR="000253D1">
        <w:rPr>
          <w:sz w:val="22"/>
          <w:szCs w:val="22"/>
          <w:lang w:val="sr-Latn-CS"/>
        </w:rPr>
        <w:t>2023</w:t>
      </w:r>
      <w:r w:rsidR="00DD537B" w:rsidRPr="00104401">
        <w:rPr>
          <w:sz w:val="22"/>
          <w:szCs w:val="22"/>
          <w:lang w:val="sr-Latn-CS"/>
        </w:rPr>
        <w:t xml:space="preserve"> </w:t>
      </w:r>
      <w:r w:rsidR="00C63B4E" w:rsidRPr="00104401">
        <w:rPr>
          <w:sz w:val="22"/>
          <w:szCs w:val="22"/>
          <w:lang w:val="sr-Latn-CS"/>
        </w:rPr>
        <w:t>, në të cilën Ministria e bujqësisë, pylltarisë dhe ekonomis së ujërave ka dhënë pëlqimin numër:</w:t>
      </w:r>
      <w:r w:rsidR="00DD537B" w:rsidRPr="00104401">
        <w:rPr>
          <w:sz w:val="22"/>
          <w:szCs w:val="22"/>
          <w:lang w:val="sr-Latn-CS"/>
        </w:rPr>
        <w:t xml:space="preserve"> </w:t>
      </w:r>
      <w:r w:rsidR="000253D1">
        <w:rPr>
          <w:rFonts w:eastAsia="Arial"/>
          <w:sz w:val="22"/>
          <w:szCs w:val="22"/>
        </w:rPr>
        <w:t>320-00-</w:t>
      </w:r>
      <w:r w:rsidR="001E62FC">
        <w:rPr>
          <w:rFonts w:eastAsia="Arial"/>
          <w:sz w:val="22"/>
          <w:szCs w:val="22"/>
        </w:rPr>
        <w:t>06789</w:t>
      </w:r>
      <w:r w:rsidR="000253D1">
        <w:rPr>
          <w:rFonts w:eastAsia="Arial"/>
          <w:sz w:val="22"/>
          <w:szCs w:val="22"/>
        </w:rPr>
        <w:t>/2023</w:t>
      </w:r>
      <w:r w:rsidR="000D11FC" w:rsidRPr="00104401">
        <w:rPr>
          <w:rFonts w:eastAsia="Arial"/>
          <w:sz w:val="22"/>
          <w:szCs w:val="22"/>
        </w:rPr>
        <w:t xml:space="preserve">-09 </w:t>
      </w:r>
      <w:r w:rsidR="00C63B4E" w:rsidRPr="00104401">
        <w:rPr>
          <w:sz w:val="22"/>
          <w:szCs w:val="22"/>
          <w:lang w:val="sr-Latn-CS"/>
        </w:rPr>
        <w:t>nga data</w:t>
      </w:r>
      <w:r w:rsidR="003A3B28" w:rsidRPr="00104401">
        <w:rPr>
          <w:sz w:val="22"/>
          <w:szCs w:val="22"/>
          <w:lang w:val="sr-Latn-CS"/>
        </w:rPr>
        <w:t xml:space="preserve"> </w:t>
      </w:r>
      <w:r w:rsidR="001E62FC">
        <w:rPr>
          <w:rFonts w:eastAsia="Arial"/>
          <w:sz w:val="22"/>
          <w:szCs w:val="22"/>
        </w:rPr>
        <w:t>18</w:t>
      </w:r>
      <w:r w:rsidR="00692860" w:rsidRPr="00104401">
        <w:rPr>
          <w:rFonts w:eastAsia="Arial"/>
          <w:sz w:val="22"/>
          <w:szCs w:val="22"/>
        </w:rPr>
        <w:t>.04</w:t>
      </w:r>
      <w:r w:rsidR="001E62FC">
        <w:rPr>
          <w:rFonts w:eastAsia="Arial"/>
          <w:sz w:val="22"/>
          <w:szCs w:val="22"/>
        </w:rPr>
        <w:t>.2023</w:t>
      </w:r>
      <w:r w:rsidR="00EF3463" w:rsidRPr="00104401">
        <w:rPr>
          <w:sz w:val="22"/>
          <w:szCs w:val="22"/>
        </w:rPr>
        <w:t xml:space="preserve"> </w:t>
      </w:r>
      <w:r w:rsidR="00EF3463" w:rsidRPr="00104401">
        <w:rPr>
          <w:sz w:val="22"/>
          <w:szCs w:val="22"/>
          <w:lang w:val="sq-AL"/>
        </w:rPr>
        <w:t>dhe</w:t>
      </w:r>
      <w:r w:rsidR="009D4A73" w:rsidRPr="00104401">
        <w:rPr>
          <w:sz w:val="22"/>
          <w:szCs w:val="22"/>
          <w:lang w:val="sq-AL"/>
        </w:rPr>
        <w:t xml:space="preserve"> të nenit 11. të </w:t>
      </w:r>
      <w:r w:rsidR="00EF3463" w:rsidRPr="00104401">
        <w:rPr>
          <w:sz w:val="22"/>
          <w:szCs w:val="22"/>
          <w:lang w:val="sq-AL"/>
        </w:rPr>
        <w:t xml:space="preserve"> </w:t>
      </w:r>
      <w:r w:rsidR="00F006AF" w:rsidRPr="00104401">
        <w:rPr>
          <w:sz w:val="22"/>
          <w:szCs w:val="22"/>
          <w:lang w:val="sq-AL"/>
        </w:rPr>
        <w:t xml:space="preserve">Rregullorës </w:t>
      </w:r>
      <w:r w:rsidR="00EF18B7" w:rsidRPr="00104401">
        <w:rPr>
          <w:sz w:val="22"/>
          <w:szCs w:val="22"/>
          <w:lang w:val="sq-AL"/>
        </w:rPr>
        <w:t>mbi kushtet dhe mënyrën e shfrytëzimit të mjeteve në bujqësi</w:t>
      </w:r>
      <w:r w:rsidR="007233A3" w:rsidRPr="00104401">
        <w:rPr>
          <w:sz w:val="22"/>
          <w:szCs w:val="22"/>
          <w:lang w:val="sq-AL"/>
        </w:rPr>
        <w:t xml:space="preserve"> si mbështetje financiare të prodhuesve bujqësor në përparimin dhe zhvillimin e bu</w:t>
      </w:r>
      <w:r w:rsidR="00377263" w:rsidRPr="00104401">
        <w:rPr>
          <w:sz w:val="22"/>
          <w:szCs w:val="22"/>
          <w:lang w:val="sq-AL"/>
        </w:rPr>
        <w:t>jqësis në komunën e Bujanocit, nr</w:t>
      </w:r>
      <w:r w:rsidR="001E62FC">
        <w:rPr>
          <w:sz w:val="22"/>
          <w:szCs w:val="22"/>
          <w:lang w:val="sq-AL"/>
        </w:rPr>
        <w:t xml:space="preserve">.02-71/2023 </w:t>
      </w:r>
      <w:r w:rsidR="007233A3" w:rsidRPr="00104401">
        <w:rPr>
          <w:sz w:val="22"/>
          <w:szCs w:val="22"/>
          <w:lang w:val="sq-AL"/>
        </w:rPr>
        <w:t>(</w:t>
      </w:r>
      <w:r w:rsidR="007233A3" w:rsidRPr="00104401">
        <w:rPr>
          <w:sz w:val="22"/>
          <w:szCs w:val="22"/>
        </w:rPr>
        <w:t>„</w:t>
      </w:r>
      <w:r w:rsidR="00F006AF" w:rsidRPr="00104401">
        <w:rPr>
          <w:sz w:val="22"/>
          <w:szCs w:val="22"/>
          <w:lang w:val="sq-AL"/>
        </w:rPr>
        <w:t>Gazeta</w:t>
      </w:r>
      <w:r w:rsidR="00B4097C" w:rsidRPr="00104401">
        <w:rPr>
          <w:sz w:val="22"/>
          <w:szCs w:val="22"/>
          <w:lang w:val="sq-AL"/>
        </w:rPr>
        <w:t xml:space="preserve"> zyrtare e k</w:t>
      </w:r>
      <w:r w:rsidR="007233A3" w:rsidRPr="00104401">
        <w:rPr>
          <w:sz w:val="22"/>
          <w:szCs w:val="22"/>
          <w:lang w:val="sq-AL"/>
        </w:rPr>
        <w:t>omunës së Bujanocit”</w:t>
      </w:r>
      <w:r w:rsidR="00690E3F">
        <w:rPr>
          <w:sz w:val="22"/>
          <w:szCs w:val="22"/>
          <w:lang w:val="sr-Latn-CS"/>
        </w:rPr>
        <w:t>, nr 4</w:t>
      </w:r>
      <w:r w:rsidR="001A3400" w:rsidRPr="00104401">
        <w:rPr>
          <w:sz w:val="22"/>
          <w:szCs w:val="22"/>
          <w:lang w:val="sr-Latn-CS"/>
        </w:rPr>
        <w:t>, më</w:t>
      </w:r>
      <w:r w:rsidR="00690E3F">
        <w:rPr>
          <w:sz w:val="22"/>
          <w:szCs w:val="22"/>
        </w:rPr>
        <w:t xml:space="preserve"> date 16.05.2023</w:t>
      </w:r>
      <w:r w:rsidR="007233A3" w:rsidRPr="00104401">
        <w:rPr>
          <w:sz w:val="22"/>
          <w:szCs w:val="22"/>
          <w:lang w:val="sr-Latn-CS"/>
        </w:rPr>
        <w:t xml:space="preserve">), </w:t>
      </w:r>
      <w:r w:rsidR="00C63B4E" w:rsidRPr="00104401">
        <w:rPr>
          <w:sz w:val="22"/>
          <w:szCs w:val="22"/>
          <w:lang w:val="sr-Latn-CS"/>
        </w:rPr>
        <w:t>K</w:t>
      </w:r>
      <w:r w:rsidR="007233A3" w:rsidRPr="00104401">
        <w:rPr>
          <w:sz w:val="22"/>
          <w:szCs w:val="22"/>
          <w:lang w:val="sr-Latn-CS"/>
        </w:rPr>
        <w:t>omisioni për ndarjen e mjeteve stimuluese</w:t>
      </w:r>
      <w:r w:rsidR="00091A92" w:rsidRPr="00104401">
        <w:rPr>
          <w:sz w:val="22"/>
          <w:szCs w:val="22"/>
          <w:lang w:val="sr-Latn-CS"/>
        </w:rPr>
        <w:t xml:space="preserve"> </w:t>
      </w:r>
      <w:r w:rsidR="002268F7" w:rsidRPr="00104401">
        <w:rPr>
          <w:sz w:val="22"/>
          <w:szCs w:val="22"/>
          <w:lang w:val="sq-AL"/>
        </w:rPr>
        <w:t>në bujqësi</w:t>
      </w:r>
      <w:r w:rsidR="002268F7" w:rsidRPr="00104401">
        <w:rPr>
          <w:sz w:val="22"/>
          <w:szCs w:val="22"/>
          <w:lang w:val="sr-Latn-CS"/>
        </w:rPr>
        <w:t xml:space="preserve">, </w:t>
      </w:r>
      <w:r w:rsidR="00EE06C1" w:rsidRPr="00104401">
        <w:rPr>
          <w:sz w:val="22"/>
          <w:szCs w:val="22"/>
          <w:lang w:val="sq-AL"/>
        </w:rPr>
        <w:t>nga buxheti i komunë</w:t>
      </w:r>
      <w:r w:rsidR="002268F7" w:rsidRPr="00104401">
        <w:rPr>
          <w:sz w:val="22"/>
          <w:szCs w:val="22"/>
          <w:lang w:val="sq-AL"/>
        </w:rPr>
        <w:t>s së Bujanocit</w:t>
      </w:r>
      <w:r w:rsidR="007233A3" w:rsidRPr="00104401">
        <w:rPr>
          <w:sz w:val="22"/>
          <w:szCs w:val="22"/>
          <w:lang w:val="sr-Latn-CS"/>
        </w:rPr>
        <w:t xml:space="preserve">, për vitin </w:t>
      </w:r>
      <w:r w:rsidR="001E62FC">
        <w:rPr>
          <w:sz w:val="22"/>
          <w:szCs w:val="22"/>
          <w:lang w:val="sr-Latn-CS"/>
        </w:rPr>
        <w:t>2023</w:t>
      </w:r>
      <w:r w:rsidR="009F18F4" w:rsidRPr="00104401">
        <w:rPr>
          <w:sz w:val="22"/>
          <w:szCs w:val="22"/>
          <w:lang w:val="sr-Latn-CS"/>
        </w:rPr>
        <w:t>, më datën</w:t>
      </w:r>
      <w:r w:rsidR="00415D8A" w:rsidRPr="00104401">
        <w:rPr>
          <w:sz w:val="22"/>
          <w:szCs w:val="22"/>
        </w:rPr>
        <w:t>:</w:t>
      </w:r>
      <w:r w:rsidR="001E62FC">
        <w:rPr>
          <w:sz w:val="22"/>
          <w:szCs w:val="22"/>
          <w:lang w:val="sr-Latn-CS"/>
        </w:rPr>
        <w:t xml:space="preserve"> 29.05.</w:t>
      </w:r>
      <w:r w:rsidR="009F18F4" w:rsidRPr="00104401">
        <w:rPr>
          <w:sz w:val="22"/>
          <w:szCs w:val="22"/>
          <w:lang w:val="sr-Latn-CS"/>
        </w:rPr>
        <w:t>202</w:t>
      </w:r>
      <w:r w:rsidR="001E62FC">
        <w:rPr>
          <w:sz w:val="22"/>
          <w:szCs w:val="22"/>
          <w:lang w:val="sr-Latn-CS"/>
        </w:rPr>
        <w:t>3</w:t>
      </w:r>
      <w:r w:rsidR="009F18F4" w:rsidRPr="00104401">
        <w:rPr>
          <w:b/>
          <w:sz w:val="22"/>
          <w:szCs w:val="22"/>
          <w:lang w:val="sr-Latn-CS"/>
        </w:rPr>
        <w:t>, s</w:t>
      </w:r>
      <w:r w:rsidR="00C63B4E" w:rsidRPr="00104401">
        <w:rPr>
          <w:b/>
          <w:sz w:val="22"/>
          <w:szCs w:val="22"/>
          <w:lang w:val="sr-Latn-CS"/>
        </w:rPr>
        <w:t xml:space="preserve">hpallë </w:t>
      </w:r>
    </w:p>
    <w:p w:rsidR="00170EE8" w:rsidRPr="00104401" w:rsidRDefault="00C63B4E" w:rsidP="004334F0">
      <w:pPr>
        <w:jc w:val="both"/>
        <w:rPr>
          <w:sz w:val="22"/>
          <w:szCs w:val="22"/>
          <w:lang w:val="sr-Latn-CS"/>
        </w:rPr>
      </w:pPr>
      <w:r w:rsidRPr="00104401">
        <w:rPr>
          <w:sz w:val="22"/>
          <w:szCs w:val="22"/>
          <w:lang w:val="sr-Latn-CS"/>
        </w:rPr>
        <w:t xml:space="preserve">   </w:t>
      </w:r>
    </w:p>
    <w:p w:rsidR="00170EE8" w:rsidRPr="00104401" w:rsidRDefault="00170EE8" w:rsidP="008F73CC">
      <w:pPr>
        <w:jc w:val="center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>КОНКУРС</w:t>
      </w:r>
    </w:p>
    <w:p w:rsidR="00170EE8" w:rsidRPr="00104401" w:rsidRDefault="00673B52" w:rsidP="008F73CC">
      <w:pPr>
        <w:jc w:val="center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 xml:space="preserve">ЗА  ДОДЕЛУ </w:t>
      </w:r>
      <w:r w:rsidR="00AF069A" w:rsidRPr="00104401">
        <w:rPr>
          <w:b/>
          <w:sz w:val="22"/>
          <w:szCs w:val="22"/>
        </w:rPr>
        <w:t xml:space="preserve">ПОДСТИЦАЈНИХ </w:t>
      </w:r>
      <w:r w:rsidR="00170EE8" w:rsidRPr="00104401">
        <w:rPr>
          <w:b/>
          <w:sz w:val="22"/>
          <w:szCs w:val="22"/>
        </w:rPr>
        <w:t>СРЕДСТАВА ИЗ  ПРОГРАМА ПОДРШКЕ ЗА СПРОВОЂЕЊЕ ПОЉОПРИВРЕДНЕ ПОЛИТИКЕ И ПОЛИТИКЕ РУРАЛНОГ РАЗВОЈА</w:t>
      </w:r>
    </w:p>
    <w:p w:rsidR="008F73CC" w:rsidRPr="00104401" w:rsidRDefault="00170EE8" w:rsidP="00301859">
      <w:pPr>
        <w:jc w:val="center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>ОПШТ</w:t>
      </w:r>
      <w:r w:rsidR="00B866B7" w:rsidRPr="00104401">
        <w:rPr>
          <w:b/>
          <w:sz w:val="22"/>
          <w:szCs w:val="22"/>
        </w:rPr>
        <w:t>ИНЕ БУЈАНОВАЦ</w:t>
      </w:r>
      <w:r w:rsidR="00F43F74">
        <w:rPr>
          <w:b/>
          <w:sz w:val="22"/>
          <w:szCs w:val="22"/>
        </w:rPr>
        <w:t xml:space="preserve"> У 2023</w:t>
      </w:r>
      <w:r w:rsidRPr="00104401">
        <w:rPr>
          <w:b/>
          <w:sz w:val="22"/>
          <w:szCs w:val="22"/>
        </w:rPr>
        <w:t>. ГОДИНИ</w:t>
      </w:r>
    </w:p>
    <w:p w:rsidR="00860DCD" w:rsidRPr="00104401" w:rsidRDefault="00860DCD" w:rsidP="00301859">
      <w:pPr>
        <w:jc w:val="center"/>
        <w:rPr>
          <w:b/>
          <w:sz w:val="22"/>
          <w:szCs w:val="22"/>
        </w:rPr>
      </w:pPr>
    </w:p>
    <w:p w:rsidR="00BB7958" w:rsidRPr="00104401" w:rsidRDefault="00BB7958" w:rsidP="008F73CC">
      <w:pPr>
        <w:jc w:val="center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>KONKURS</w:t>
      </w:r>
    </w:p>
    <w:p w:rsidR="001E5E6D" w:rsidRPr="00104401" w:rsidRDefault="00BB7958" w:rsidP="001E5E6D">
      <w:pPr>
        <w:jc w:val="center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 xml:space="preserve">PËR NDARJEN E MJETEVE </w:t>
      </w:r>
      <w:r w:rsidR="00AF069A" w:rsidRPr="00104401">
        <w:rPr>
          <w:b/>
          <w:sz w:val="22"/>
          <w:szCs w:val="22"/>
        </w:rPr>
        <w:t xml:space="preserve">STIMULUESE </w:t>
      </w:r>
      <w:r w:rsidRPr="00104401">
        <w:rPr>
          <w:b/>
          <w:sz w:val="22"/>
          <w:szCs w:val="22"/>
        </w:rPr>
        <w:t xml:space="preserve">NGA PROGRAMI </w:t>
      </w:r>
      <w:r w:rsidR="00ED5355" w:rsidRPr="00104401">
        <w:rPr>
          <w:b/>
          <w:sz w:val="22"/>
          <w:szCs w:val="22"/>
        </w:rPr>
        <w:t xml:space="preserve">MBËSHTETËS </w:t>
      </w:r>
      <w:r w:rsidRPr="00104401">
        <w:rPr>
          <w:b/>
          <w:sz w:val="22"/>
          <w:szCs w:val="22"/>
        </w:rPr>
        <w:t>PËR REALIZIMIN E POLITIKAVE BUJQËSORE DHE POLITIKËS SË ZHVILLIMIT RURAL TË KOM</w:t>
      </w:r>
      <w:r w:rsidR="00F43F74">
        <w:rPr>
          <w:b/>
          <w:sz w:val="22"/>
          <w:szCs w:val="22"/>
        </w:rPr>
        <w:t>UNËS SË BUJANOCIT PËR VITIN 2023</w:t>
      </w:r>
    </w:p>
    <w:p w:rsidR="001E5E6D" w:rsidRDefault="001E5E6D" w:rsidP="00170403">
      <w:pPr>
        <w:rPr>
          <w:b/>
          <w:sz w:val="22"/>
          <w:szCs w:val="22"/>
        </w:rPr>
      </w:pPr>
    </w:p>
    <w:p w:rsidR="00170403" w:rsidRPr="00170403" w:rsidRDefault="00170403" w:rsidP="00170403">
      <w:pPr>
        <w:rPr>
          <w:b/>
          <w:sz w:val="22"/>
          <w:szCs w:val="22"/>
        </w:rPr>
      </w:pPr>
    </w:p>
    <w:p w:rsidR="009041FD" w:rsidRDefault="001E5E6D" w:rsidP="009041FD">
      <w:pPr>
        <w:jc w:val="center"/>
        <w:rPr>
          <w:b/>
          <w:sz w:val="22"/>
          <w:szCs w:val="22"/>
          <w:lang w:val="sq-AL"/>
        </w:rPr>
      </w:pPr>
      <w:r w:rsidRPr="00104401">
        <w:rPr>
          <w:b/>
          <w:sz w:val="22"/>
          <w:szCs w:val="22"/>
        </w:rPr>
        <w:t xml:space="preserve"> </w:t>
      </w:r>
      <w:r w:rsidR="000E2CAA" w:rsidRPr="00104401">
        <w:rPr>
          <w:b/>
          <w:sz w:val="22"/>
          <w:szCs w:val="22"/>
        </w:rPr>
        <w:t>ПРЕДМЕТ КОНКУРСА</w:t>
      </w:r>
      <w:r w:rsidR="001D3057" w:rsidRPr="00104401">
        <w:rPr>
          <w:b/>
          <w:sz w:val="22"/>
          <w:szCs w:val="22"/>
        </w:rPr>
        <w:t xml:space="preserve"> - </w:t>
      </w:r>
      <w:r w:rsidR="00990800" w:rsidRPr="00104401">
        <w:rPr>
          <w:b/>
          <w:sz w:val="22"/>
          <w:szCs w:val="22"/>
          <w:lang w:val="sq-AL"/>
        </w:rPr>
        <w:t>LËNDA E KONKURSIT</w:t>
      </w:r>
    </w:p>
    <w:p w:rsidR="00450897" w:rsidRPr="009041FD" w:rsidRDefault="009041FD" w:rsidP="009041FD">
      <w:pPr>
        <w:jc w:val="both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     </w:t>
      </w:r>
      <w:r w:rsidR="0038283C" w:rsidRPr="00104401">
        <w:rPr>
          <w:color w:val="000000" w:themeColor="text1"/>
          <w:sz w:val="22"/>
          <w:szCs w:val="22"/>
          <w:lang w:val="sr-Cyrl-CS"/>
        </w:rPr>
        <w:t>Предмет</w:t>
      </w:r>
      <w:r w:rsidR="0038283C" w:rsidRPr="00104401">
        <w:rPr>
          <w:color w:val="000000" w:themeColor="text1"/>
          <w:sz w:val="22"/>
          <w:szCs w:val="22"/>
          <w:lang w:val="sq-AL"/>
        </w:rPr>
        <w:t xml:space="preserve"> </w:t>
      </w:r>
      <w:r w:rsidR="00450897" w:rsidRPr="00104401">
        <w:rPr>
          <w:color w:val="000000" w:themeColor="text1"/>
          <w:sz w:val="22"/>
          <w:szCs w:val="22"/>
        </w:rPr>
        <w:t>Конкурса</w:t>
      </w:r>
      <w:r w:rsidR="002C211A" w:rsidRPr="00104401">
        <w:rPr>
          <w:color w:val="000000" w:themeColor="text1"/>
          <w:sz w:val="22"/>
          <w:szCs w:val="22"/>
          <w:lang w:val="sr-Cyrl-CS"/>
        </w:rPr>
        <w:t xml:space="preserve"> је</w:t>
      </w:r>
      <w:r w:rsidR="002C211A" w:rsidRPr="00104401">
        <w:rPr>
          <w:color w:val="000000" w:themeColor="text1"/>
          <w:sz w:val="22"/>
          <w:szCs w:val="22"/>
        </w:rPr>
        <w:t xml:space="preserve"> </w:t>
      </w:r>
      <w:r w:rsidR="00450897" w:rsidRPr="00104401">
        <w:rPr>
          <w:color w:val="000000" w:themeColor="text1"/>
          <w:sz w:val="22"/>
          <w:szCs w:val="22"/>
          <w:lang w:val="sr-Cyrl-CS"/>
        </w:rPr>
        <w:t>подношење</w:t>
      </w:r>
      <w:r w:rsidR="002C211A" w:rsidRPr="00104401">
        <w:rPr>
          <w:color w:val="000000" w:themeColor="text1"/>
          <w:sz w:val="22"/>
          <w:szCs w:val="22"/>
          <w:lang w:val="sr-Cyrl-CS"/>
        </w:rPr>
        <w:t xml:space="preserve"> захтева</w:t>
      </w:r>
      <w:r w:rsidR="003F4B75" w:rsidRPr="00104401">
        <w:rPr>
          <w:color w:val="000000" w:themeColor="text1"/>
          <w:sz w:val="22"/>
          <w:szCs w:val="22"/>
        </w:rPr>
        <w:t xml:space="preserve"> </w:t>
      </w:r>
      <w:r w:rsidR="002C211A" w:rsidRPr="00104401">
        <w:rPr>
          <w:color w:val="000000" w:themeColor="text1"/>
          <w:sz w:val="22"/>
          <w:szCs w:val="22"/>
          <w:lang w:val="sr-Cyrl-CS"/>
        </w:rPr>
        <w:t>за доделу подстицајних</w:t>
      </w:r>
      <w:r w:rsidR="002C211A" w:rsidRPr="00104401">
        <w:rPr>
          <w:color w:val="000000" w:themeColor="text1"/>
          <w:sz w:val="22"/>
          <w:szCs w:val="22"/>
        </w:rPr>
        <w:t xml:space="preserve"> </w:t>
      </w:r>
      <w:r w:rsidR="00450897" w:rsidRPr="00104401">
        <w:rPr>
          <w:color w:val="000000" w:themeColor="text1"/>
          <w:sz w:val="22"/>
          <w:szCs w:val="22"/>
          <w:lang w:val="sr-Cyrl-CS"/>
        </w:rPr>
        <w:t>средстава  пољопривредним произвођач</w:t>
      </w:r>
      <w:r w:rsidR="00E81428" w:rsidRPr="00104401">
        <w:rPr>
          <w:color w:val="000000" w:themeColor="text1"/>
          <w:sz w:val="22"/>
          <w:szCs w:val="22"/>
          <w:lang w:val="sr-Cyrl-CS"/>
        </w:rPr>
        <w:t>има на</w:t>
      </w:r>
      <w:r w:rsidR="00EE3509" w:rsidRPr="00104401">
        <w:rPr>
          <w:color w:val="000000" w:themeColor="text1"/>
          <w:sz w:val="22"/>
          <w:szCs w:val="22"/>
          <w:lang w:val="sr-Cyrl-CS"/>
        </w:rPr>
        <w:t xml:space="preserve"> територији</w:t>
      </w:r>
      <w:r w:rsidR="00450897" w:rsidRPr="00104401">
        <w:rPr>
          <w:color w:val="000000" w:themeColor="text1"/>
          <w:sz w:val="22"/>
          <w:szCs w:val="22"/>
          <w:lang w:val="sr-Cyrl-CS"/>
        </w:rPr>
        <w:t xml:space="preserve"> општине Бујановац, у циљу унапређења пољопривредне производње.</w:t>
      </w:r>
    </w:p>
    <w:p w:rsidR="001E5E6D" w:rsidRPr="00104401" w:rsidRDefault="009041FD" w:rsidP="00450897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    </w:t>
      </w:r>
      <w:r w:rsidR="00283063" w:rsidRPr="00104401">
        <w:rPr>
          <w:sz w:val="22"/>
          <w:szCs w:val="22"/>
          <w:lang w:val="sq-AL"/>
        </w:rPr>
        <w:t>Lënd</w:t>
      </w:r>
      <w:r w:rsidR="005A6484" w:rsidRPr="00104401">
        <w:rPr>
          <w:sz w:val="22"/>
          <w:szCs w:val="22"/>
          <w:lang w:val="sq-AL"/>
        </w:rPr>
        <w:t>a</w:t>
      </w:r>
      <w:r w:rsidR="0012306F" w:rsidRPr="00104401">
        <w:rPr>
          <w:sz w:val="22"/>
          <w:szCs w:val="22"/>
          <w:lang w:val="sq-AL"/>
        </w:rPr>
        <w:t xml:space="preserve"> e K</w:t>
      </w:r>
      <w:r w:rsidR="000D4CCA" w:rsidRPr="00104401">
        <w:rPr>
          <w:sz w:val="22"/>
          <w:szCs w:val="22"/>
          <w:lang w:val="sq-AL"/>
        </w:rPr>
        <w:t>onkursit ësht</w:t>
      </w:r>
      <w:r w:rsidR="00450897" w:rsidRPr="00104401">
        <w:rPr>
          <w:sz w:val="22"/>
          <w:szCs w:val="22"/>
          <w:lang w:val="sq-AL"/>
        </w:rPr>
        <w:t xml:space="preserve">ë parashtrimi i kërkesave për ndarjen e mjeteve stimuluese për prodhuesit bujqësorë </w:t>
      </w:r>
      <w:r w:rsidR="0018761B" w:rsidRPr="00104401">
        <w:rPr>
          <w:sz w:val="22"/>
          <w:szCs w:val="22"/>
          <w:lang w:val="sq-AL"/>
        </w:rPr>
        <w:t>në</w:t>
      </w:r>
      <w:r w:rsidR="000D4CCA" w:rsidRPr="00104401">
        <w:rPr>
          <w:sz w:val="22"/>
          <w:szCs w:val="22"/>
          <w:lang w:val="sq-AL"/>
        </w:rPr>
        <w:t xml:space="preserve"> territori</w:t>
      </w:r>
      <w:r w:rsidR="0018761B" w:rsidRPr="00104401">
        <w:rPr>
          <w:sz w:val="22"/>
          <w:szCs w:val="22"/>
          <w:lang w:val="sq-AL"/>
        </w:rPr>
        <w:t xml:space="preserve">n e </w:t>
      </w:r>
      <w:r w:rsidR="000D4CCA" w:rsidRPr="00104401">
        <w:rPr>
          <w:sz w:val="22"/>
          <w:szCs w:val="22"/>
          <w:lang w:val="sq-AL"/>
        </w:rPr>
        <w:t>komu</w:t>
      </w:r>
      <w:r w:rsidR="00A92AD9" w:rsidRPr="00104401">
        <w:rPr>
          <w:sz w:val="22"/>
          <w:szCs w:val="22"/>
          <w:lang w:val="sq-AL"/>
        </w:rPr>
        <w:t>nës së Bujanocit</w:t>
      </w:r>
      <w:r w:rsidR="0012306F" w:rsidRPr="00104401">
        <w:rPr>
          <w:sz w:val="22"/>
          <w:szCs w:val="22"/>
          <w:lang w:val="sq-AL"/>
        </w:rPr>
        <w:t>,</w:t>
      </w:r>
      <w:r w:rsidR="00A92AD9" w:rsidRPr="00104401">
        <w:rPr>
          <w:sz w:val="22"/>
          <w:szCs w:val="22"/>
          <w:lang w:val="sq-AL"/>
        </w:rPr>
        <w:t xml:space="preserve"> në përparimin</w:t>
      </w:r>
      <w:r w:rsidR="007705AC" w:rsidRPr="00104401">
        <w:rPr>
          <w:sz w:val="22"/>
          <w:szCs w:val="22"/>
          <w:lang w:val="sq-AL"/>
        </w:rPr>
        <w:t xml:space="preserve"> e prodhimtaris</w:t>
      </w:r>
      <w:r w:rsidR="000D4CCA" w:rsidRPr="00104401">
        <w:rPr>
          <w:sz w:val="22"/>
          <w:szCs w:val="22"/>
          <w:lang w:val="sq-AL"/>
        </w:rPr>
        <w:t xml:space="preserve"> bujqësor</w:t>
      </w:r>
      <w:r w:rsidR="0098085C">
        <w:rPr>
          <w:sz w:val="22"/>
          <w:szCs w:val="22"/>
          <w:lang w:val="sq-AL"/>
        </w:rPr>
        <w:t>e</w:t>
      </w:r>
      <w:r w:rsidR="000D4CCA" w:rsidRPr="00104401">
        <w:rPr>
          <w:sz w:val="22"/>
          <w:szCs w:val="22"/>
          <w:lang w:val="sq-AL"/>
        </w:rPr>
        <w:t>.</w:t>
      </w:r>
    </w:p>
    <w:p w:rsidR="00170EE8" w:rsidRPr="00170403" w:rsidRDefault="00170EE8" w:rsidP="001D3057">
      <w:pPr>
        <w:jc w:val="center"/>
        <w:rPr>
          <w:b/>
          <w:bCs/>
          <w:sz w:val="22"/>
          <w:szCs w:val="22"/>
        </w:rPr>
      </w:pPr>
    </w:p>
    <w:p w:rsidR="00E43A20" w:rsidRPr="00104401" w:rsidRDefault="00170EE8" w:rsidP="0045392E">
      <w:pPr>
        <w:jc w:val="center"/>
        <w:rPr>
          <w:b/>
          <w:bCs/>
          <w:sz w:val="22"/>
          <w:szCs w:val="22"/>
          <w:lang w:val="sq-AL"/>
        </w:rPr>
      </w:pPr>
      <w:r w:rsidRPr="00104401">
        <w:rPr>
          <w:b/>
          <w:bCs/>
          <w:sz w:val="22"/>
          <w:szCs w:val="22"/>
          <w:lang w:val="sr-Cyrl-CS"/>
        </w:rPr>
        <w:t>НАМЕНА СРЕДСТАВА</w:t>
      </w:r>
      <w:r w:rsidR="001D3057" w:rsidRPr="00104401">
        <w:rPr>
          <w:b/>
          <w:bCs/>
          <w:sz w:val="22"/>
          <w:szCs w:val="22"/>
          <w:lang w:val="sq-AL"/>
        </w:rPr>
        <w:t xml:space="preserve"> - </w:t>
      </w:r>
      <w:r w:rsidR="00301859" w:rsidRPr="00104401">
        <w:rPr>
          <w:b/>
          <w:bCs/>
          <w:sz w:val="22"/>
          <w:szCs w:val="22"/>
          <w:lang w:val="sq-AL"/>
        </w:rPr>
        <w:t>DESTINIMI I MJET</w:t>
      </w:r>
      <w:r w:rsidR="00BB7958" w:rsidRPr="00104401">
        <w:rPr>
          <w:b/>
          <w:bCs/>
          <w:sz w:val="22"/>
          <w:szCs w:val="22"/>
          <w:lang w:val="sq-AL"/>
        </w:rPr>
        <w:t>EVE</w:t>
      </w:r>
    </w:p>
    <w:p w:rsidR="00C028EF" w:rsidRDefault="00301859" w:rsidP="0045392E">
      <w:pPr>
        <w:jc w:val="both"/>
        <w:rPr>
          <w:sz w:val="22"/>
          <w:szCs w:val="22"/>
        </w:rPr>
      </w:pPr>
      <w:r w:rsidRPr="00104401">
        <w:rPr>
          <w:b/>
          <w:bCs/>
          <w:sz w:val="22"/>
          <w:szCs w:val="22"/>
          <w:lang w:val="sq-AL"/>
        </w:rPr>
        <w:t xml:space="preserve"> </w:t>
      </w:r>
      <w:r w:rsidR="0045392E">
        <w:rPr>
          <w:b/>
          <w:bCs/>
          <w:sz w:val="22"/>
          <w:szCs w:val="22"/>
          <w:lang w:val="sq-AL"/>
        </w:rPr>
        <w:t xml:space="preserve">    </w:t>
      </w:r>
      <w:r w:rsidR="00170EE8" w:rsidRPr="00104401">
        <w:rPr>
          <w:sz w:val="22"/>
          <w:szCs w:val="22"/>
        </w:rPr>
        <w:t>Расписије се Кон</w:t>
      </w:r>
      <w:r w:rsidR="00134C0B" w:rsidRPr="00104401">
        <w:rPr>
          <w:sz w:val="22"/>
          <w:szCs w:val="22"/>
        </w:rPr>
        <w:t>курс за ре</w:t>
      </w:r>
      <w:r w:rsidR="00E04260">
        <w:rPr>
          <w:sz w:val="22"/>
          <w:szCs w:val="22"/>
        </w:rPr>
        <w:t xml:space="preserve">ализацију инвестицијa: 101.1.3. / 101.1.5. / 101.2.5. / 101.3.1. /101.3.2. /101.4.1. 101.4.4.  /101.4.7. / 101.5.10. /101.6.2. /304.5.3.5. / 402.1./ </w:t>
      </w:r>
      <w:r w:rsidR="00134C0B" w:rsidRPr="00104401">
        <w:rPr>
          <w:sz w:val="22"/>
          <w:szCs w:val="22"/>
        </w:rPr>
        <w:t xml:space="preserve">,  </w:t>
      </w:r>
      <w:r w:rsidR="00170EE8" w:rsidRPr="00104401">
        <w:rPr>
          <w:sz w:val="22"/>
          <w:szCs w:val="22"/>
        </w:rPr>
        <w:t xml:space="preserve">у складу са Програмом подршке за спровођење пољопривредне политике и политике </w:t>
      </w:r>
      <w:r w:rsidR="009E230F" w:rsidRPr="00104401">
        <w:rPr>
          <w:sz w:val="22"/>
          <w:szCs w:val="22"/>
        </w:rPr>
        <w:t>руралног развоја општине Бујановац</w:t>
      </w:r>
      <w:r w:rsidR="00B83A07">
        <w:rPr>
          <w:sz w:val="22"/>
          <w:szCs w:val="22"/>
        </w:rPr>
        <w:t xml:space="preserve"> у 2023</w:t>
      </w:r>
      <w:r w:rsidR="00170EE8" w:rsidRPr="00104401">
        <w:rPr>
          <w:sz w:val="22"/>
          <w:szCs w:val="22"/>
        </w:rPr>
        <w:t xml:space="preserve">. </w:t>
      </w:r>
      <w:r w:rsidR="008F50B3" w:rsidRPr="00104401">
        <w:rPr>
          <w:sz w:val="22"/>
          <w:szCs w:val="22"/>
        </w:rPr>
        <w:t>г</w:t>
      </w:r>
      <w:r w:rsidR="00170EE8" w:rsidRPr="00104401">
        <w:rPr>
          <w:sz w:val="22"/>
          <w:szCs w:val="22"/>
        </w:rPr>
        <w:t>одини</w:t>
      </w:r>
      <w:r w:rsidR="00B52578" w:rsidRPr="00104401">
        <w:rPr>
          <w:sz w:val="22"/>
          <w:szCs w:val="22"/>
        </w:rPr>
        <w:t>.</w:t>
      </w:r>
    </w:p>
    <w:p w:rsidR="007E61BD" w:rsidRDefault="00C028EF" w:rsidP="0045392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155EF3" w:rsidRPr="00104401">
        <w:rPr>
          <w:sz w:val="22"/>
          <w:szCs w:val="22"/>
          <w:lang w:val="sq-AL"/>
        </w:rPr>
        <w:t>Shpallet K</w:t>
      </w:r>
      <w:r w:rsidR="00B52578" w:rsidRPr="00104401">
        <w:rPr>
          <w:sz w:val="22"/>
          <w:szCs w:val="22"/>
          <w:lang w:val="sq-AL"/>
        </w:rPr>
        <w:t>onkursi</w:t>
      </w:r>
      <w:r w:rsidR="00B52578" w:rsidRPr="00104401">
        <w:rPr>
          <w:sz w:val="22"/>
          <w:szCs w:val="22"/>
        </w:rPr>
        <w:t xml:space="preserve"> për realizimin e investimeve: </w:t>
      </w:r>
      <w:r w:rsidR="0045392E">
        <w:rPr>
          <w:sz w:val="22"/>
          <w:szCs w:val="22"/>
        </w:rPr>
        <w:t>101.1.3./ 101.1.5 / 101.2.5</w:t>
      </w:r>
      <w:r w:rsidR="00B83A07">
        <w:rPr>
          <w:sz w:val="22"/>
          <w:szCs w:val="22"/>
        </w:rPr>
        <w:t xml:space="preserve"> / 101.3.</w:t>
      </w:r>
      <w:r w:rsidR="0045392E">
        <w:rPr>
          <w:sz w:val="22"/>
          <w:szCs w:val="22"/>
        </w:rPr>
        <w:t>1. /101.3.2. /101.4.1. /101.4.4.</w:t>
      </w:r>
      <w:r w:rsidR="00B83A07">
        <w:rPr>
          <w:sz w:val="22"/>
          <w:szCs w:val="22"/>
        </w:rPr>
        <w:t xml:space="preserve"> /101.4.7. / 101.5.10. /101.6.2. /304.5.3.5. / 402.1./ </w:t>
      </w:r>
      <w:r w:rsidR="004920CC" w:rsidRPr="00104401">
        <w:rPr>
          <w:sz w:val="22"/>
          <w:szCs w:val="22"/>
        </w:rPr>
        <w:t xml:space="preserve"> </w:t>
      </w:r>
      <w:r w:rsidR="0045392E">
        <w:rPr>
          <w:sz w:val="22"/>
          <w:szCs w:val="22"/>
        </w:rPr>
        <w:t>në përputhje me p</w:t>
      </w:r>
      <w:r w:rsidR="00B52578" w:rsidRPr="00104401">
        <w:rPr>
          <w:sz w:val="22"/>
          <w:szCs w:val="22"/>
        </w:rPr>
        <w:t>rogramin për mbështetjen e zbatimit të politikës bujqësore dhe politikën e zhvillimit rural të ko</w:t>
      </w:r>
      <w:r w:rsidR="00B83A07">
        <w:rPr>
          <w:sz w:val="22"/>
          <w:szCs w:val="22"/>
        </w:rPr>
        <w:t>munës së Bujanocit në vitin 2023</w:t>
      </w:r>
      <w:r w:rsidR="00B52578" w:rsidRPr="00104401">
        <w:rPr>
          <w:sz w:val="22"/>
          <w:szCs w:val="22"/>
        </w:rPr>
        <w:t>.</w:t>
      </w:r>
    </w:p>
    <w:p w:rsidR="00F43F74" w:rsidRDefault="00F43F74" w:rsidP="000B5236">
      <w:pPr>
        <w:rPr>
          <w:sz w:val="22"/>
          <w:szCs w:val="22"/>
        </w:rPr>
      </w:pP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5400"/>
      </w:tblGrid>
      <w:tr w:rsidR="00F43F74" w:rsidTr="005F10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Сектор 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 xml:space="preserve">Sektori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t>Шифра инвестиције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>Shifra e investimeve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t>Листа инвестиција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>Lista e ivestimeve</w:t>
            </w:r>
          </w:p>
        </w:tc>
      </w:tr>
      <w:tr w:rsidR="00F43F74" w:rsidTr="005F105D">
        <w:trPr>
          <w:trHeight w:val="55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4" w:rsidRDefault="00F43F74" w:rsidP="0020521C">
            <w:pPr>
              <w:rPr>
                <w:rFonts w:eastAsia="MS Mincho"/>
                <w:b/>
              </w:rPr>
            </w:pPr>
          </w:p>
          <w:p w:rsidR="00F43F74" w:rsidRDefault="00F43F74" w:rsidP="0020521C">
            <w:pPr>
              <w:rPr>
                <w:rFonts w:eastAsia="MS Mincho"/>
                <w:b/>
              </w:rPr>
            </w:pPr>
          </w:p>
          <w:p w:rsidR="00F43F74" w:rsidRDefault="00F43F74" w:rsidP="0020521C">
            <w:pPr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t xml:space="preserve">Млеко 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>Qumshtë</w:t>
            </w:r>
          </w:p>
          <w:p w:rsidR="00F43F74" w:rsidRDefault="00F43F74" w:rsidP="0020521C">
            <w:pPr>
              <w:rPr>
                <w:rFonts w:eastAsia="MS Mincho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4" w:rsidRDefault="00F43F74" w:rsidP="0020521C">
            <w:pPr>
              <w:rPr>
                <w:rFonts w:eastAsia="MS Mincho"/>
              </w:rPr>
            </w:pPr>
          </w:p>
          <w:p w:rsidR="00F43F74" w:rsidRDefault="00F43F74" w:rsidP="0020521C">
            <w:pPr>
              <w:rPr>
                <w:rFonts w:eastAsia="MS Mincho"/>
              </w:rPr>
            </w:pPr>
          </w:p>
          <w:p w:rsidR="00F43F74" w:rsidRDefault="00F43F74" w:rsidP="0020521C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101.1.3.</w:t>
            </w:r>
          </w:p>
          <w:p w:rsidR="00F43F74" w:rsidRDefault="00F43F74" w:rsidP="0020521C">
            <w:pPr>
              <w:rPr>
                <w:rFonts w:eastAsia="MS Mincho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    </w:t>
            </w:r>
            <w:r>
              <w:rPr>
                <w:rFonts w:eastAsia="MS Mincho"/>
                <w:sz w:val="22"/>
                <w:szCs w:val="22"/>
              </w:rPr>
              <w:t>Опрема за мужу, хлађење и чување млека на фарми, укључујући све елементе, материјале и инсталације</w:t>
            </w:r>
          </w:p>
          <w:p w:rsidR="00F43F74" w:rsidRDefault="00F43F74" w:rsidP="0020521C">
            <w:pPr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 xml:space="preserve">     Paisje për mjelje, ftohje dhe ruajtjen e qumshtit në fermë, duke i u bashkangjitur të gjitha elementet, materialin dhe instalimet</w:t>
            </w:r>
          </w:p>
        </w:tc>
      </w:tr>
      <w:tr w:rsidR="00F43F74" w:rsidTr="005F105D">
        <w:trPr>
          <w:trHeight w:val="63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>101.1.5.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jc w:val="both"/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t xml:space="preserve">     </w:t>
            </w:r>
            <w:r>
              <w:rPr>
                <w:rFonts w:eastAsia="MS Mincho"/>
                <w:sz w:val="22"/>
                <w:szCs w:val="22"/>
                <w:lang w:val="sr-Cyrl-CS"/>
              </w:rPr>
              <w:t xml:space="preserve">Машине и опрема за складиштење и припрему сточне хране, за храњење и појење животиња ( 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превртачи сена, итд) </w:t>
            </w:r>
          </w:p>
          <w:p w:rsidR="00F43F74" w:rsidRDefault="00F43F74" w:rsidP="0020521C">
            <w:pPr>
              <w:jc w:val="both"/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 xml:space="preserve">     Mekanizmat dhe pajisje për ruajtjen dhe përgatitjen e ushqimit për kafshët, për ushqim dhe furnizim me ujë të kafshëve (mullinj dhe blender / miksera për përgatitjen e ushqimit për kafshë;traktorë të veçant; transporter; miks rimorkio dhe dozator për ushqimin  në kaba të kafshëve; ushqyeset; paisje për ujë; mbështjellsit e dengjeve dhe kombajat për ushqim të kafshëve; rrotulluesit e sanës etj.)</w:t>
            </w:r>
          </w:p>
        </w:tc>
      </w:tr>
      <w:tr w:rsidR="00F43F74" w:rsidTr="005F105D">
        <w:trPr>
          <w:trHeight w:val="6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  <w:lang w:val="sq-AL"/>
              </w:rPr>
              <w:t xml:space="preserve">Месо 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Mishë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>101.2.5.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4" w:rsidRDefault="00C028EF" w:rsidP="0020521C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     </w:t>
            </w:r>
            <w:r w:rsidR="00F43F74">
              <w:rPr>
                <w:lang w:val="sr-Cyrl-CS"/>
              </w:rPr>
              <w:t xml:space="preserve">Машине и опрема за складиштење и припрему сточне хране, за храњење и појење животиња ( 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превртачи сена, итд) </w:t>
            </w:r>
          </w:p>
          <w:p w:rsidR="00F43F74" w:rsidRPr="00F43F74" w:rsidRDefault="00F43F74" w:rsidP="00F43F74">
            <w:pPr>
              <w:jc w:val="both"/>
              <w:rPr>
                <w:rFonts w:eastAsia="MS Mincho"/>
                <w:b/>
              </w:rPr>
            </w:pPr>
            <w:r>
              <w:rPr>
                <w:lang w:val="sq-AL"/>
              </w:rPr>
              <w:t xml:space="preserve">     </w:t>
            </w:r>
            <w:r>
              <w:rPr>
                <w:b/>
                <w:lang w:val="sq-AL"/>
              </w:rPr>
              <w:t xml:space="preserve">Mekanizmat dhe pajisje për ruajtjen dhe përgatitjen e ushqimit për kafshët, për ushqim dhe furnizim me ujë të kafshëve (mullinj dhe blender / miksera për përgatitjen e ushqimit për kafshë;traktorë të veçant; transporter; miks rimorkio dhe dozator për ushqimin  në kaba të kafshëve; ushqyeset; paisje për ujë; mbështjellsit e </w:t>
            </w:r>
            <w:r>
              <w:rPr>
                <w:b/>
                <w:lang w:val="sq-AL"/>
              </w:rPr>
              <w:lastRenderedPageBreak/>
              <w:t>dengjeve dhe kombajat për ushqim të kafshëve; rrotulluesit e sanës etj.)</w:t>
            </w:r>
          </w:p>
        </w:tc>
      </w:tr>
      <w:tr w:rsidR="00F43F74" w:rsidTr="005F105D">
        <w:trPr>
          <w:trHeight w:val="49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Производње конзумних јаја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>Prodhimi i vezëve ushqyese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101.3.1.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C028EF" w:rsidP="0020521C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     </w:t>
            </w:r>
            <w:r w:rsidR="00F43F74">
              <w:rPr>
                <w:rFonts w:eastAsia="MS Mincho"/>
                <w:sz w:val="22"/>
                <w:szCs w:val="22"/>
              </w:rPr>
              <w:t>Набавка опреме за живинарске фарме за производњу конзумних јаја</w:t>
            </w:r>
          </w:p>
          <w:p w:rsidR="00F43F74" w:rsidRDefault="00C028EF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    </w:t>
            </w:r>
            <w:r w:rsidR="00F43F74">
              <w:rPr>
                <w:rFonts w:eastAsia="MS Mincho"/>
                <w:b/>
                <w:sz w:val="22"/>
                <w:szCs w:val="22"/>
              </w:rPr>
              <w:t xml:space="preserve">Blerja e paisjeve për fermat e shpendëve për prodhimin e vezëve </w:t>
            </w:r>
            <w:r w:rsidR="00F43F74">
              <w:rPr>
                <w:rFonts w:eastAsia="MS Mincho"/>
                <w:b/>
                <w:sz w:val="22"/>
                <w:szCs w:val="22"/>
                <w:lang w:val="sq-AL"/>
              </w:rPr>
              <w:t>ushqyese</w:t>
            </w:r>
          </w:p>
        </w:tc>
      </w:tr>
      <w:tr w:rsidR="00F43F74" w:rsidTr="005F105D">
        <w:trPr>
          <w:trHeight w:val="50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101.3.2.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4" w:rsidRDefault="00C028EF" w:rsidP="0020521C">
            <w:pPr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t xml:space="preserve">     </w:t>
            </w:r>
            <w:r w:rsidR="00F43F74">
              <w:rPr>
                <w:rFonts w:eastAsia="MS Mincho"/>
                <w:sz w:val="22"/>
                <w:szCs w:val="22"/>
              </w:rPr>
              <w:t>Набавка опреме за сортирање, паковање и чување конзумних јаја</w:t>
            </w:r>
          </w:p>
          <w:p w:rsidR="00F43F74" w:rsidRDefault="00C028EF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 xml:space="preserve">     </w:t>
            </w:r>
            <w:r w:rsidR="00F43F74">
              <w:rPr>
                <w:rFonts w:eastAsia="MS Mincho"/>
                <w:b/>
                <w:sz w:val="22"/>
                <w:szCs w:val="22"/>
                <w:lang w:val="sq-AL"/>
              </w:rPr>
              <w:t>Blerja e paisjeve për sortim, paketim dhe ruajtjen e vezëve ushqyese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</w:p>
        </w:tc>
      </w:tr>
      <w:tr w:rsidR="00F43F74" w:rsidTr="005F105D">
        <w:trPr>
          <w:trHeight w:val="188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t>Воће , грожђе, поврће (укључујући печурке) и цвеће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>Pemë, rush,perime (përfshi edhe këpurdhat dhe lulet)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101.4.1.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74" w:rsidRDefault="00F43F74" w:rsidP="0020521C">
            <w:pPr>
              <w:jc w:val="both"/>
              <w:rPr>
                <w:lang w:val="sq-AL"/>
              </w:rPr>
            </w:pPr>
            <w:r>
              <w:t xml:space="preserve">     Подизање нових или обнављање постојећих (крчење и подизање) </w:t>
            </w:r>
            <w:r>
              <w:rPr>
                <w:lang w:val="sr-Cyrl-CS"/>
              </w:rPr>
              <w:t>вишегодишњих засада воћака, хмеља и винове лозе</w:t>
            </w:r>
          </w:p>
          <w:p w:rsidR="00F43F74" w:rsidRPr="0010766D" w:rsidRDefault="00F43F74" w:rsidP="0020521C">
            <w:pPr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Ngritje të reja apo ripërtritje të të egzistuarave (pastrim dhe ngritje ) të të mbjellurave me pemë, kulpurës dhe hardhis së verës</w:t>
            </w:r>
          </w:p>
        </w:tc>
      </w:tr>
      <w:tr w:rsidR="00F43F74" w:rsidTr="005F105D">
        <w:trPr>
          <w:trHeight w:val="1286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101.4.4.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C028EF" w:rsidP="0020521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q-AL"/>
              </w:rPr>
              <w:t xml:space="preserve">     </w:t>
            </w:r>
            <w:r w:rsidR="00F43F74">
              <w:rPr>
                <w:sz w:val="22"/>
                <w:szCs w:val="22"/>
                <w:lang w:val="sr-Cyrl-CS"/>
              </w:rPr>
              <w:t>Подизање/набавка жичаних ограда око вишегодишњих засада</w:t>
            </w:r>
          </w:p>
          <w:p w:rsidR="00B70619" w:rsidRPr="00B70619" w:rsidRDefault="00C028EF" w:rsidP="002052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     </w:t>
            </w:r>
            <w:r w:rsidR="00F43F74">
              <w:rPr>
                <w:b/>
                <w:sz w:val="22"/>
                <w:szCs w:val="22"/>
                <w:lang w:val="sq-AL"/>
              </w:rPr>
              <w:t>Ngritja /blerja e rrjetave metalike reth të mbjellurave shumëvjeçare</w:t>
            </w:r>
          </w:p>
        </w:tc>
      </w:tr>
      <w:tr w:rsidR="00F43F74" w:rsidTr="005F105D">
        <w:trPr>
          <w:trHeight w:val="102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101.4.7.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C028EF" w:rsidP="0020521C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sz w:val="22"/>
                <w:szCs w:val="22"/>
                <w:lang w:val="sq-AL"/>
              </w:rPr>
              <w:t xml:space="preserve">     </w:t>
            </w:r>
            <w:r w:rsidR="00F43F74">
              <w:rPr>
                <w:sz w:val="22"/>
                <w:szCs w:val="22"/>
                <w:lang w:val="sq-AL"/>
              </w:rPr>
              <w:t>Nabavka opreme i uređaja za pripremu zemljišta i substrata</w:t>
            </w:r>
            <w:r w:rsidR="00F43F74">
              <w:rPr>
                <w:sz w:val="22"/>
                <w:szCs w:val="22"/>
                <w:lang w:val="sr-Latn-BA"/>
              </w:rPr>
              <w:t xml:space="preserve"> za gajenje biljaka pri proizvodnji u zaštićenom prostoru</w:t>
            </w:r>
          </w:p>
          <w:p w:rsidR="00F43F74" w:rsidRDefault="00C028EF" w:rsidP="0020521C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sz w:val="22"/>
                <w:szCs w:val="22"/>
                <w:lang w:val="sr-Latn-BA"/>
              </w:rPr>
              <w:t xml:space="preserve">     </w:t>
            </w:r>
            <w:r w:rsidR="00F43F74">
              <w:rPr>
                <w:b/>
                <w:sz w:val="22"/>
                <w:szCs w:val="22"/>
                <w:lang w:val="sr-Latn-BA"/>
              </w:rPr>
              <w:t>Blerja e pajisjeve dhe aparaturave për përgatitjen e tokës dhe substratit për prodhimin e bimëve në ambiente të mbrojtura</w:t>
            </w:r>
          </w:p>
        </w:tc>
      </w:tr>
      <w:tr w:rsidR="00F43F74" w:rsidTr="005F105D">
        <w:trPr>
          <w:trHeight w:val="6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t>Остали усеви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>Kulturat tjera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101.5.10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C028EF" w:rsidP="0020521C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   </w:t>
            </w:r>
            <w:r w:rsidR="00F43F74">
              <w:rPr>
                <w:sz w:val="22"/>
                <w:szCs w:val="22"/>
                <w:lang w:val="sr-Cyrl-CS"/>
              </w:rPr>
              <w:t>Машине и опрема за наводњавање усева</w:t>
            </w:r>
          </w:p>
          <w:p w:rsidR="00F43F74" w:rsidRDefault="00C028EF" w:rsidP="0020521C">
            <w:pPr>
              <w:spacing w:line="276" w:lineRule="auto"/>
              <w:jc w:val="both"/>
              <w:rPr>
                <w:b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 xml:space="preserve">    </w:t>
            </w:r>
            <w:r w:rsidR="00F43F74">
              <w:rPr>
                <w:b/>
                <w:sz w:val="22"/>
                <w:szCs w:val="22"/>
                <w:lang w:val="sq-AL"/>
              </w:rPr>
              <w:t>Makina dhe pisje për ujitjen e kulturave</w:t>
            </w:r>
          </w:p>
        </w:tc>
      </w:tr>
      <w:tr w:rsidR="00F43F74" w:rsidTr="005F105D">
        <w:trPr>
          <w:trHeight w:val="6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lang w:val="sq-AL"/>
              </w:rPr>
            </w:pPr>
            <w:r>
              <w:rPr>
                <w:rFonts w:eastAsia="MS Mincho"/>
                <w:sz w:val="22"/>
                <w:szCs w:val="22"/>
              </w:rPr>
              <w:t xml:space="preserve">Пчеларство </w:t>
            </w:r>
          </w:p>
          <w:p w:rsidR="00F43F74" w:rsidRDefault="00F43F74" w:rsidP="0020521C">
            <w:pPr>
              <w:rPr>
                <w:rFonts w:eastAsia="MS Mincho"/>
                <w:b/>
                <w:lang w:val="sq-AL"/>
              </w:rPr>
            </w:pPr>
            <w:r>
              <w:rPr>
                <w:rFonts w:eastAsia="MS Mincho"/>
                <w:b/>
                <w:sz w:val="22"/>
                <w:szCs w:val="22"/>
                <w:lang w:val="sq-AL"/>
              </w:rPr>
              <w:t>Bletari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101.6.2.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C028EF" w:rsidP="0020521C">
            <w:pPr>
              <w:pStyle w:val="NoSpacing"/>
            </w:pPr>
            <w:r>
              <w:t xml:space="preserve">    </w:t>
            </w:r>
            <w:r w:rsidR="00F43F74">
              <w:t>Набавка опреме за пчеларство</w:t>
            </w:r>
          </w:p>
          <w:p w:rsidR="00F43F74" w:rsidRDefault="00C028EF" w:rsidP="0020521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F43F74">
              <w:rPr>
                <w:b/>
              </w:rPr>
              <w:t>Blerja e paisjeve për bletari</w:t>
            </w:r>
          </w:p>
        </w:tc>
      </w:tr>
      <w:tr w:rsidR="00F43F74" w:rsidTr="005F105D">
        <w:trPr>
          <w:trHeight w:val="6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Прерада воћа,поврћа,грожђа и маркетинг</w:t>
            </w:r>
          </w:p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Përpunimi dhe marketingu i frutave, perimeve dhe rrushit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  <w:lang w:val="sr-Latn-BA"/>
              </w:rPr>
              <w:t>304.5.3.5</w:t>
            </w:r>
            <w:r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C028EF" w:rsidP="0020521C">
            <w:pPr>
              <w:pStyle w:val="NoSpacing"/>
            </w:pPr>
            <w:r>
              <w:t xml:space="preserve">    </w:t>
            </w:r>
            <w:r w:rsidR="00F43F74">
              <w:t>Набавка опреме за производњу вина, р</w:t>
            </w:r>
            <w:r w:rsidR="005B5CFA">
              <w:t xml:space="preserve">акија и других алкохолних пића </w:t>
            </w:r>
          </w:p>
          <w:p w:rsidR="00F43F74" w:rsidRDefault="00C028EF" w:rsidP="0020521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F43F74">
              <w:rPr>
                <w:b/>
              </w:rPr>
              <w:t xml:space="preserve">Blerja e pajisjeve për prodhimin e verës, rakisë dhe pijeve të tjera alkoolike, </w:t>
            </w:r>
          </w:p>
        </w:tc>
      </w:tr>
      <w:tr w:rsidR="00F43F74" w:rsidTr="005F105D">
        <w:trPr>
          <w:trHeight w:val="6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Подстицаји за промотивне активности у пољопривреди и руралном развоју</w:t>
            </w:r>
          </w:p>
          <w:p w:rsidR="00F43F74" w:rsidRDefault="00F43F74" w:rsidP="0020521C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2"/>
                <w:szCs w:val="22"/>
              </w:rPr>
              <w:t>Stimujt për aktivitete promovuese në bujqësi dhe zhvillim rural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F43F74" w:rsidP="0020521C">
            <w:pPr>
              <w:rPr>
                <w:rFonts w:eastAsia="MS Mincho"/>
                <w:b/>
                <w:lang w:val="sr-Latn-BA"/>
              </w:rPr>
            </w:pPr>
            <w:r>
              <w:rPr>
                <w:rFonts w:eastAsia="MS Mincho"/>
                <w:b/>
                <w:sz w:val="22"/>
                <w:szCs w:val="22"/>
                <w:lang w:val="sr-Latn-BA"/>
              </w:rPr>
              <w:t>402.1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74" w:rsidRDefault="00C028EF" w:rsidP="0020521C">
            <w:pPr>
              <w:pStyle w:val="NoSpacing"/>
            </w:pPr>
            <w:r>
              <w:t xml:space="preserve">     </w:t>
            </w:r>
            <w:r w:rsidR="00F43F74">
              <w:t>Информативне активности: сајмови, изложбе, манифестације,студијска путовања</w:t>
            </w:r>
          </w:p>
          <w:p w:rsidR="00F43F74" w:rsidRDefault="00C028EF" w:rsidP="0020521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F43F74">
              <w:rPr>
                <w:b/>
              </w:rPr>
              <w:t>Aktivitete informuese: panaire, ekspozita, manifestime, udhëtime studimore</w:t>
            </w:r>
          </w:p>
        </w:tc>
      </w:tr>
    </w:tbl>
    <w:p w:rsidR="00F42AC0" w:rsidRPr="00170403" w:rsidRDefault="00F42AC0" w:rsidP="00170403">
      <w:pPr>
        <w:pStyle w:val="NoSpacing"/>
        <w:rPr>
          <w:b/>
          <w:sz w:val="22"/>
          <w:szCs w:val="22"/>
        </w:rPr>
      </w:pPr>
    </w:p>
    <w:p w:rsidR="00DC4CD0" w:rsidRPr="00104401" w:rsidRDefault="00F42AC0" w:rsidP="00DC4CD0">
      <w:pPr>
        <w:jc w:val="center"/>
        <w:rPr>
          <w:b/>
          <w:sz w:val="22"/>
          <w:szCs w:val="22"/>
          <w:u w:val="single"/>
        </w:rPr>
      </w:pPr>
      <w:r w:rsidRPr="00104401">
        <w:rPr>
          <w:b/>
          <w:sz w:val="22"/>
          <w:szCs w:val="22"/>
          <w:u w:val="single"/>
        </w:rPr>
        <w:lastRenderedPageBreak/>
        <w:t>ИЗНОС ПОДСТИЦАЈА –</w:t>
      </w:r>
      <w:r w:rsidRPr="00104401">
        <w:rPr>
          <w:b/>
          <w:sz w:val="22"/>
          <w:szCs w:val="22"/>
          <w:u w:val="single"/>
          <w:lang w:val="sq-AL"/>
        </w:rPr>
        <w:t xml:space="preserve"> SHUMA E MJETEVE</w:t>
      </w:r>
      <w:r w:rsidRPr="00104401">
        <w:rPr>
          <w:b/>
          <w:sz w:val="22"/>
          <w:szCs w:val="22"/>
          <w:u w:val="single"/>
        </w:rPr>
        <w:t xml:space="preserve"> </w:t>
      </w:r>
    </w:p>
    <w:p w:rsidR="00DC4CD0" w:rsidRPr="00104401" w:rsidRDefault="00DC4CD0" w:rsidP="00DC4CD0">
      <w:pPr>
        <w:jc w:val="center"/>
        <w:rPr>
          <w:b/>
          <w:sz w:val="22"/>
          <w:szCs w:val="22"/>
          <w:u w:val="single"/>
        </w:rPr>
      </w:pPr>
    </w:p>
    <w:p w:rsidR="002C234C" w:rsidRPr="00104401" w:rsidRDefault="00C028EF" w:rsidP="00306752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</w:t>
      </w:r>
      <w:r w:rsidR="00DC4CD0" w:rsidRPr="00104401">
        <w:rPr>
          <w:rFonts w:eastAsia="Calibri"/>
          <w:sz w:val="22"/>
          <w:szCs w:val="22"/>
        </w:rPr>
        <w:t>Укупна средства која ће бити додељена</w:t>
      </w:r>
      <w:r w:rsidR="00B24B0E">
        <w:rPr>
          <w:rFonts w:eastAsia="Calibri"/>
          <w:sz w:val="22"/>
          <w:szCs w:val="22"/>
        </w:rPr>
        <w:t xml:space="preserve"> по Конкурс износе 7.000.000,00</w:t>
      </w:r>
      <w:r w:rsidR="00DC4CD0" w:rsidRPr="00104401">
        <w:rPr>
          <w:rFonts w:eastAsia="Calibri"/>
          <w:sz w:val="22"/>
          <w:szCs w:val="22"/>
        </w:rPr>
        <w:t xml:space="preserve"> динара и обезбеђена су Одлуком о </w:t>
      </w:r>
      <w:r w:rsidR="00B83A07">
        <w:rPr>
          <w:rFonts w:eastAsia="Calibri"/>
          <w:sz w:val="22"/>
          <w:szCs w:val="22"/>
        </w:rPr>
        <w:t>буџету општине Бујановац за 2023</w:t>
      </w:r>
      <w:r w:rsidR="00DC4CD0" w:rsidRPr="00104401">
        <w:rPr>
          <w:rFonts w:eastAsia="Calibri"/>
          <w:sz w:val="22"/>
          <w:szCs w:val="22"/>
        </w:rPr>
        <w:t>. годину.</w:t>
      </w:r>
      <w:r w:rsidR="00AD3F40" w:rsidRPr="00104401">
        <w:rPr>
          <w:rFonts w:eastAsia="Calibri"/>
          <w:sz w:val="22"/>
          <w:szCs w:val="22"/>
        </w:rPr>
        <w:t xml:space="preserve"> </w:t>
      </w:r>
    </w:p>
    <w:p w:rsidR="002C234C" w:rsidRPr="00104401" w:rsidRDefault="002C234C" w:rsidP="00306752">
      <w:pPr>
        <w:jc w:val="both"/>
        <w:rPr>
          <w:rStyle w:val="y2iqfc"/>
          <w:color w:val="202124"/>
          <w:sz w:val="22"/>
          <w:szCs w:val="22"/>
        </w:rPr>
      </w:pPr>
      <w:r w:rsidRPr="00104401">
        <w:rPr>
          <w:rFonts w:eastAsia="Calibri"/>
          <w:sz w:val="22"/>
          <w:szCs w:val="22"/>
        </w:rPr>
        <w:t xml:space="preserve"> </w:t>
      </w:r>
      <w:r w:rsidR="00C028EF">
        <w:rPr>
          <w:rFonts w:eastAsia="Calibri"/>
          <w:sz w:val="22"/>
          <w:szCs w:val="22"/>
        </w:rPr>
        <w:t xml:space="preserve">     </w:t>
      </w:r>
      <w:r w:rsidRPr="00104401">
        <w:rPr>
          <w:rStyle w:val="y2iqfc"/>
          <w:color w:val="202124"/>
          <w:sz w:val="22"/>
          <w:szCs w:val="22"/>
          <w:lang w:val="sq-AL"/>
        </w:rPr>
        <w:t xml:space="preserve">Mjetet e përgjithshme që do të ndahen në kuadër të </w:t>
      </w:r>
      <w:r w:rsidRPr="00104401">
        <w:rPr>
          <w:rStyle w:val="y2iqfc"/>
          <w:color w:val="202124"/>
          <w:sz w:val="22"/>
          <w:szCs w:val="22"/>
        </w:rPr>
        <w:t>К</w:t>
      </w:r>
      <w:r w:rsidR="00A4285F">
        <w:rPr>
          <w:rStyle w:val="y2iqfc"/>
          <w:color w:val="202124"/>
          <w:sz w:val="22"/>
          <w:szCs w:val="22"/>
          <w:lang w:val="sq-AL"/>
        </w:rPr>
        <w:t xml:space="preserve">onkursit janë </w:t>
      </w:r>
      <w:r w:rsidR="00B24B0E">
        <w:rPr>
          <w:rFonts w:eastAsia="Calibri"/>
          <w:sz w:val="22"/>
          <w:szCs w:val="22"/>
        </w:rPr>
        <w:t>7.000.000,00</w:t>
      </w:r>
      <w:r w:rsidR="00A4285F" w:rsidRPr="00104401">
        <w:rPr>
          <w:rFonts w:eastAsia="Calibri"/>
          <w:sz w:val="22"/>
          <w:szCs w:val="22"/>
        </w:rPr>
        <w:t xml:space="preserve"> </w:t>
      </w:r>
      <w:r w:rsidRPr="00104401">
        <w:rPr>
          <w:rStyle w:val="y2iqfc"/>
          <w:color w:val="202124"/>
          <w:sz w:val="22"/>
          <w:szCs w:val="22"/>
          <w:lang w:val="sq-AL"/>
        </w:rPr>
        <w:t xml:space="preserve"> dinarë dhe janë paraparë me Vendimin mbi buxhetin e komunës së Bujanocit për vitin </w:t>
      </w:r>
      <w:r w:rsidR="00A4285F">
        <w:rPr>
          <w:rStyle w:val="y2iqfc"/>
          <w:color w:val="202124"/>
          <w:sz w:val="22"/>
          <w:szCs w:val="22"/>
        </w:rPr>
        <w:t>2023</w:t>
      </w:r>
      <w:r w:rsidR="007940A3" w:rsidRPr="00104401">
        <w:rPr>
          <w:rStyle w:val="y2iqfc"/>
          <w:color w:val="202124"/>
          <w:sz w:val="22"/>
          <w:szCs w:val="22"/>
        </w:rPr>
        <w:t>.</w:t>
      </w:r>
    </w:p>
    <w:p w:rsidR="007940A3" w:rsidRPr="00104401" w:rsidRDefault="007940A3" w:rsidP="00306752">
      <w:pPr>
        <w:jc w:val="both"/>
        <w:rPr>
          <w:rFonts w:eastAsia="Calibri"/>
          <w:sz w:val="22"/>
          <w:szCs w:val="22"/>
        </w:rPr>
      </w:pPr>
    </w:p>
    <w:p w:rsidR="00F13971" w:rsidRPr="00104401" w:rsidRDefault="00C028EF" w:rsidP="00306752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306752" w:rsidRPr="00104401">
        <w:rPr>
          <w:sz w:val="22"/>
          <w:szCs w:val="22"/>
        </w:rPr>
        <w:t>Опредељ</w:t>
      </w:r>
      <w:r w:rsidR="00A4285F">
        <w:rPr>
          <w:sz w:val="22"/>
          <w:szCs w:val="22"/>
        </w:rPr>
        <w:t xml:space="preserve">ена средства за шифре: 101.1.3. / 101.1.5. /101.2.5. / 101.4.1. / 101.4.4. /101.4.7. /101.5.10./  101.6.2. / </w:t>
      </w:r>
      <w:r w:rsidR="00306752" w:rsidRPr="00104401">
        <w:rPr>
          <w:sz w:val="22"/>
          <w:szCs w:val="22"/>
        </w:rPr>
        <w:t>.</w:t>
      </w:r>
      <w:r w:rsidR="00A4285F">
        <w:rPr>
          <w:sz w:val="22"/>
          <w:szCs w:val="22"/>
        </w:rPr>
        <w:t xml:space="preserve"> </w:t>
      </w:r>
      <w:r w:rsidR="00306752" w:rsidRPr="00104401">
        <w:rPr>
          <w:sz w:val="22"/>
          <w:szCs w:val="22"/>
        </w:rPr>
        <w:t>Интензитет помоћи за ове шифре је 70%, а максимални изн</w:t>
      </w:r>
      <w:r w:rsidR="00A4285F">
        <w:rPr>
          <w:sz w:val="22"/>
          <w:szCs w:val="22"/>
        </w:rPr>
        <w:t>ос подстицаја по кориснику је 15</w:t>
      </w:r>
      <w:r w:rsidR="00306752" w:rsidRPr="00104401">
        <w:rPr>
          <w:sz w:val="22"/>
          <w:szCs w:val="22"/>
        </w:rPr>
        <w:t>0.000,00 динара.</w:t>
      </w:r>
    </w:p>
    <w:p w:rsidR="00F13971" w:rsidRPr="00104401" w:rsidRDefault="00C028EF" w:rsidP="005879E7">
      <w:pPr>
        <w:jc w:val="both"/>
        <w:rPr>
          <w:sz w:val="22"/>
          <w:szCs w:val="22"/>
          <w:lang w:val="sq-AL"/>
        </w:rPr>
      </w:pPr>
      <w:r>
        <w:rPr>
          <w:rStyle w:val="y2iqfc"/>
          <w:color w:val="202124"/>
          <w:sz w:val="22"/>
          <w:szCs w:val="22"/>
        </w:rPr>
        <w:t xml:space="preserve">     </w:t>
      </w:r>
      <w:r w:rsidR="007940A3" w:rsidRPr="00104401">
        <w:rPr>
          <w:rStyle w:val="y2iqfc"/>
          <w:color w:val="202124"/>
          <w:sz w:val="22"/>
          <w:szCs w:val="22"/>
        </w:rPr>
        <w:t xml:space="preserve"> </w:t>
      </w:r>
      <w:r w:rsidR="00B66789" w:rsidRPr="00104401">
        <w:rPr>
          <w:sz w:val="22"/>
          <w:szCs w:val="22"/>
          <w:lang w:val="sq-AL"/>
        </w:rPr>
        <w:t>M</w:t>
      </w:r>
      <w:r w:rsidR="00BD08FE" w:rsidRPr="00104401">
        <w:rPr>
          <w:sz w:val="22"/>
          <w:szCs w:val="22"/>
          <w:lang w:val="sq-AL"/>
        </w:rPr>
        <w:t>jetet e përcaktuara për shifrat:</w:t>
      </w:r>
      <w:r w:rsidR="00BD08FE" w:rsidRPr="00104401">
        <w:rPr>
          <w:sz w:val="22"/>
          <w:szCs w:val="22"/>
        </w:rPr>
        <w:t xml:space="preserve"> </w:t>
      </w:r>
      <w:r w:rsidR="00A4285F">
        <w:rPr>
          <w:sz w:val="22"/>
          <w:szCs w:val="22"/>
        </w:rPr>
        <w:t xml:space="preserve">  101.1.3. / 101.1.5. /101.2.5. / 101.4.1. / 101.4.4. /10</w:t>
      </w:r>
      <w:r w:rsidR="0098085C">
        <w:rPr>
          <w:sz w:val="22"/>
          <w:szCs w:val="22"/>
        </w:rPr>
        <w:t xml:space="preserve">1.4.7. /101.5.10./  101.6.2. / </w:t>
      </w:r>
      <w:r w:rsidR="00BD08FE" w:rsidRPr="00104401">
        <w:rPr>
          <w:sz w:val="22"/>
          <w:szCs w:val="22"/>
          <w:lang w:val="sq-AL"/>
        </w:rPr>
        <w:t>Intenziteti i ndihmës për këto shifra është 70 %, shuma maksimale e stim</w:t>
      </w:r>
      <w:r w:rsidR="00A4285F">
        <w:rPr>
          <w:sz w:val="22"/>
          <w:szCs w:val="22"/>
          <w:lang w:val="sq-AL"/>
        </w:rPr>
        <w:t>ulimeve për shfrytëzues është 15</w:t>
      </w:r>
      <w:r w:rsidR="00BD08FE" w:rsidRPr="00104401">
        <w:rPr>
          <w:sz w:val="22"/>
          <w:szCs w:val="22"/>
          <w:lang w:val="sq-AL"/>
        </w:rPr>
        <w:t>0.000,00 dinarë.</w:t>
      </w:r>
    </w:p>
    <w:p w:rsidR="005879E7" w:rsidRDefault="005879E7" w:rsidP="005879E7">
      <w:pPr>
        <w:jc w:val="both"/>
        <w:rPr>
          <w:sz w:val="22"/>
          <w:szCs w:val="22"/>
        </w:rPr>
      </w:pPr>
    </w:p>
    <w:p w:rsidR="0098085C" w:rsidRPr="00104401" w:rsidRDefault="00C028EF" w:rsidP="009808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8085C" w:rsidRPr="00104401">
        <w:rPr>
          <w:sz w:val="22"/>
          <w:szCs w:val="22"/>
        </w:rPr>
        <w:t>Опредељ</w:t>
      </w:r>
      <w:r w:rsidR="0098085C">
        <w:rPr>
          <w:sz w:val="22"/>
          <w:szCs w:val="22"/>
        </w:rPr>
        <w:t>ена средства за шифру: 304.5.3.5. Интензитет помоћи за ове шифру</w:t>
      </w:r>
      <w:r w:rsidR="0098085C" w:rsidRPr="00104401">
        <w:rPr>
          <w:sz w:val="22"/>
          <w:szCs w:val="22"/>
        </w:rPr>
        <w:t xml:space="preserve"> је 70%, а максимални изн</w:t>
      </w:r>
      <w:r w:rsidR="0098085C">
        <w:rPr>
          <w:sz w:val="22"/>
          <w:szCs w:val="22"/>
        </w:rPr>
        <w:t>ос подстицаја по кориснику је 200</w:t>
      </w:r>
      <w:r w:rsidR="0098085C" w:rsidRPr="00104401">
        <w:rPr>
          <w:sz w:val="22"/>
          <w:szCs w:val="22"/>
        </w:rPr>
        <w:t>.000,00 динара.</w:t>
      </w:r>
    </w:p>
    <w:p w:rsidR="0098085C" w:rsidRPr="00104401" w:rsidRDefault="0098085C" w:rsidP="0098085C">
      <w:pPr>
        <w:jc w:val="both"/>
        <w:rPr>
          <w:sz w:val="22"/>
          <w:szCs w:val="22"/>
          <w:lang w:val="sq-AL"/>
        </w:rPr>
      </w:pPr>
      <w:r w:rsidRPr="00104401">
        <w:rPr>
          <w:rStyle w:val="y2iqfc"/>
          <w:color w:val="202124"/>
          <w:sz w:val="22"/>
          <w:szCs w:val="22"/>
        </w:rPr>
        <w:t xml:space="preserve">       </w:t>
      </w:r>
      <w:r w:rsidRPr="00104401">
        <w:rPr>
          <w:sz w:val="22"/>
          <w:szCs w:val="22"/>
          <w:lang w:val="sq-AL"/>
        </w:rPr>
        <w:t>M</w:t>
      </w:r>
      <w:r>
        <w:rPr>
          <w:sz w:val="22"/>
          <w:szCs w:val="22"/>
          <w:lang w:val="sq-AL"/>
        </w:rPr>
        <w:t>jetet e përcaktuara për shifraën</w:t>
      </w:r>
      <w:r w:rsidRPr="00104401">
        <w:rPr>
          <w:sz w:val="22"/>
          <w:szCs w:val="22"/>
          <w:lang w:val="sq-AL"/>
        </w:rPr>
        <w:t>:</w:t>
      </w:r>
      <w:r w:rsidRPr="001044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304.5.3.5.  </w:t>
      </w:r>
      <w:r>
        <w:rPr>
          <w:sz w:val="22"/>
          <w:szCs w:val="22"/>
          <w:lang w:val="sq-AL"/>
        </w:rPr>
        <w:t>Intenziteti i ndihmës për këtë shifrë</w:t>
      </w:r>
      <w:r w:rsidRPr="00104401">
        <w:rPr>
          <w:sz w:val="22"/>
          <w:szCs w:val="22"/>
          <w:lang w:val="sq-AL"/>
        </w:rPr>
        <w:t xml:space="preserve"> është 70 %, shuma maksimale e stim</w:t>
      </w:r>
      <w:r>
        <w:rPr>
          <w:sz w:val="22"/>
          <w:szCs w:val="22"/>
          <w:lang w:val="sq-AL"/>
        </w:rPr>
        <w:t>ulimeve për shfrytëzues është 200</w:t>
      </w:r>
      <w:r w:rsidRPr="00104401">
        <w:rPr>
          <w:sz w:val="22"/>
          <w:szCs w:val="22"/>
          <w:lang w:val="sq-AL"/>
        </w:rPr>
        <w:t>.000,00 dinarë.</w:t>
      </w:r>
    </w:p>
    <w:p w:rsidR="0098085C" w:rsidRPr="00104401" w:rsidRDefault="0098085C" w:rsidP="005879E7">
      <w:pPr>
        <w:jc w:val="both"/>
        <w:rPr>
          <w:sz w:val="22"/>
          <w:szCs w:val="22"/>
        </w:rPr>
      </w:pPr>
    </w:p>
    <w:p w:rsidR="00B51228" w:rsidRPr="00104401" w:rsidRDefault="00C028EF" w:rsidP="00B512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6752" w:rsidRPr="00104401">
        <w:rPr>
          <w:sz w:val="22"/>
          <w:szCs w:val="22"/>
        </w:rPr>
        <w:t>Опредељена средс</w:t>
      </w:r>
      <w:r w:rsidR="00342C0E">
        <w:rPr>
          <w:sz w:val="22"/>
          <w:szCs w:val="22"/>
        </w:rPr>
        <w:t xml:space="preserve">тва за шифре: 101.3.1. / 101.3.2. / </w:t>
      </w:r>
      <w:r w:rsidR="00306752" w:rsidRPr="00104401">
        <w:rPr>
          <w:sz w:val="22"/>
          <w:szCs w:val="22"/>
        </w:rPr>
        <w:t>. Интензитет помоћи за ове шифре је 70%, а максимални изно</w:t>
      </w:r>
      <w:r w:rsidR="00342C0E">
        <w:rPr>
          <w:sz w:val="22"/>
          <w:szCs w:val="22"/>
        </w:rPr>
        <w:t>с подстицаја по кориснику је 300.000,00</w:t>
      </w:r>
      <w:r w:rsidR="00306752" w:rsidRPr="00104401">
        <w:rPr>
          <w:sz w:val="22"/>
          <w:szCs w:val="22"/>
        </w:rPr>
        <w:t xml:space="preserve"> динара.</w:t>
      </w:r>
      <w:r w:rsidR="00B51228" w:rsidRPr="00104401">
        <w:rPr>
          <w:sz w:val="22"/>
          <w:szCs w:val="22"/>
          <w:lang w:val="sq-AL"/>
        </w:rPr>
        <w:t xml:space="preserve">            </w:t>
      </w:r>
    </w:p>
    <w:p w:rsidR="00306752" w:rsidRPr="00104401" w:rsidRDefault="00C028EF" w:rsidP="003067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1228" w:rsidRPr="00104401">
        <w:rPr>
          <w:sz w:val="22"/>
          <w:szCs w:val="22"/>
          <w:lang w:val="sq-AL"/>
        </w:rPr>
        <w:t>Mjetet e përcaktuara për shifrat</w:t>
      </w:r>
      <w:r w:rsidR="00342C0E">
        <w:rPr>
          <w:sz w:val="22"/>
          <w:szCs w:val="22"/>
        </w:rPr>
        <w:t xml:space="preserve">: 101.3.1. / 101.3.2. / </w:t>
      </w:r>
      <w:r w:rsidR="00B51228" w:rsidRPr="00104401">
        <w:rPr>
          <w:sz w:val="22"/>
          <w:szCs w:val="22"/>
        </w:rPr>
        <w:t>.</w:t>
      </w:r>
      <w:r w:rsidR="00B51228" w:rsidRPr="00104401">
        <w:rPr>
          <w:sz w:val="22"/>
          <w:szCs w:val="22"/>
          <w:lang w:val="sq-AL"/>
        </w:rPr>
        <w:t xml:space="preserve"> Intenziteti i ndihmës për këto shifra është 70 %, shuma maksimale e stimulimeve për shfry</w:t>
      </w:r>
      <w:r w:rsidR="00342C0E">
        <w:rPr>
          <w:sz w:val="22"/>
          <w:szCs w:val="22"/>
          <w:lang w:val="sq-AL"/>
        </w:rPr>
        <w:t>tëzues është 3</w:t>
      </w:r>
      <w:r w:rsidR="00B1324C" w:rsidRPr="00104401">
        <w:rPr>
          <w:sz w:val="22"/>
          <w:szCs w:val="22"/>
          <w:lang w:val="sq-AL"/>
        </w:rPr>
        <w:t>00.000,00 dinarë.</w:t>
      </w:r>
    </w:p>
    <w:p w:rsidR="00B1324C" w:rsidRPr="00104401" w:rsidRDefault="00B1324C" w:rsidP="00306752">
      <w:pPr>
        <w:jc w:val="both"/>
        <w:rPr>
          <w:sz w:val="22"/>
          <w:szCs w:val="22"/>
        </w:rPr>
      </w:pPr>
    </w:p>
    <w:p w:rsidR="00306752" w:rsidRPr="00342C0E" w:rsidRDefault="00C028EF" w:rsidP="003067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12E7F" w:rsidRPr="00104401">
        <w:rPr>
          <w:sz w:val="22"/>
          <w:szCs w:val="22"/>
        </w:rPr>
        <w:t xml:space="preserve"> </w:t>
      </w:r>
      <w:r w:rsidR="00306752" w:rsidRPr="00104401">
        <w:rPr>
          <w:sz w:val="22"/>
          <w:szCs w:val="22"/>
        </w:rPr>
        <w:t xml:space="preserve">Опредељена средства за шифру: 402, у износу су од: </w:t>
      </w:r>
      <w:r w:rsidR="00342C0E">
        <w:rPr>
          <w:sz w:val="22"/>
          <w:szCs w:val="22"/>
          <w:lang w:val="sq-AL"/>
        </w:rPr>
        <w:t>8</w:t>
      </w:r>
      <w:r w:rsidR="00306752" w:rsidRPr="00104401">
        <w:rPr>
          <w:sz w:val="22"/>
          <w:szCs w:val="22"/>
          <w:lang w:val="sq-AL"/>
        </w:rPr>
        <w:t>00.000,00</w:t>
      </w:r>
      <w:r w:rsidR="00306752" w:rsidRPr="00104401">
        <w:rPr>
          <w:sz w:val="22"/>
          <w:szCs w:val="22"/>
        </w:rPr>
        <w:t xml:space="preserve"> динара. Интензитет помоћи за ове шифре је 100 %, а максимални износ подстицаја по кориснику није одређен.</w:t>
      </w:r>
      <w:r w:rsidR="00342C0E">
        <w:rPr>
          <w:sz w:val="22"/>
          <w:szCs w:val="22"/>
        </w:rPr>
        <w:t>Ова средстава су опредељена за удржење пчелара.</w:t>
      </w:r>
    </w:p>
    <w:p w:rsidR="00306752" w:rsidRPr="00104401" w:rsidRDefault="00C028EF" w:rsidP="00306752">
      <w:pPr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</w:t>
      </w:r>
      <w:r w:rsidR="00306752" w:rsidRPr="00104401">
        <w:rPr>
          <w:sz w:val="22"/>
          <w:szCs w:val="22"/>
        </w:rPr>
        <w:t xml:space="preserve"> </w:t>
      </w:r>
      <w:r w:rsidR="00306752" w:rsidRPr="00104401">
        <w:rPr>
          <w:sz w:val="22"/>
          <w:szCs w:val="22"/>
          <w:lang w:val="sq-AL"/>
        </w:rPr>
        <w:t xml:space="preserve">Mjetet e përcaktuara për shifrën: </w:t>
      </w:r>
      <w:r w:rsidR="00306752" w:rsidRPr="00104401">
        <w:rPr>
          <w:sz w:val="22"/>
          <w:szCs w:val="22"/>
        </w:rPr>
        <w:t xml:space="preserve">402, </w:t>
      </w:r>
      <w:r w:rsidR="00306752" w:rsidRPr="00104401">
        <w:rPr>
          <w:sz w:val="22"/>
          <w:szCs w:val="22"/>
          <w:lang w:val="sq-AL"/>
        </w:rPr>
        <w:t>janë në shumë prej</w:t>
      </w:r>
      <w:r w:rsidR="00306752" w:rsidRPr="00104401">
        <w:rPr>
          <w:sz w:val="22"/>
          <w:szCs w:val="22"/>
        </w:rPr>
        <w:t xml:space="preserve">: </w:t>
      </w:r>
      <w:r w:rsidR="00342C0E">
        <w:rPr>
          <w:sz w:val="22"/>
          <w:szCs w:val="22"/>
        </w:rPr>
        <w:t>8</w:t>
      </w:r>
      <w:r w:rsidR="00306752" w:rsidRPr="00104401">
        <w:rPr>
          <w:sz w:val="22"/>
          <w:szCs w:val="22"/>
          <w:lang w:val="sq-AL"/>
        </w:rPr>
        <w:t>00.000,00</w:t>
      </w:r>
      <w:r w:rsidR="00306752" w:rsidRPr="00104401">
        <w:rPr>
          <w:sz w:val="22"/>
          <w:szCs w:val="22"/>
        </w:rPr>
        <w:t xml:space="preserve"> </w:t>
      </w:r>
      <w:r w:rsidR="00306752" w:rsidRPr="00104401">
        <w:rPr>
          <w:sz w:val="22"/>
          <w:szCs w:val="22"/>
          <w:lang w:val="sq-AL"/>
        </w:rPr>
        <w:t>dinarë</w:t>
      </w:r>
      <w:r w:rsidR="00306752" w:rsidRPr="00104401">
        <w:rPr>
          <w:sz w:val="22"/>
          <w:szCs w:val="22"/>
        </w:rPr>
        <w:t>.</w:t>
      </w:r>
      <w:r w:rsidR="00306752" w:rsidRPr="00104401">
        <w:rPr>
          <w:sz w:val="22"/>
          <w:szCs w:val="22"/>
          <w:lang w:val="sq-AL"/>
        </w:rPr>
        <w:t>Intenziteti i ndihmës për këto shifra është 100 %, shuma maksimale e stimulimeve për shfrytëzues nuk është e përcaktuar.</w:t>
      </w:r>
      <w:r w:rsidR="00342C0E">
        <w:rPr>
          <w:sz w:val="22"/>
          <w:szCs w:val="22"/>
          <w:lang w:val="sq-AL"/>
        </w:rPr>
        <w:t>Këto mjete janë të parapara për shoqatat e bletarëve.</w:t>
      </w:r>
    </w:p>
    <w:p w:rsidR="000E2CAA" w:rsidRPr="00B70619" w:rsidRDefault="00E92E29" w:rsidP="00B70619">
      <w:pPr>
        <w:jc w:val="both"/>
        <w:rPr>
          <w:rFonts w:eastAsia="Calibri"/>
          <w:sz w:val="22"/>
          <w:szCs w:val="22"/>
        </w:rPr>
      </w:pPr>
      <w:r w:rsidRPr="00104401">
        <w:rPr>
          <w:rFonts w:eastAsia="Calibri"/>
          <w:sz w:val="22"/>
          <w:szCs w:val="22"/>
          <w:lang w:val="sq-AL"/>
        </w:rPr>
        <w:t xml:space="preserve">             </w:t>
      </w:r>
    </w:p>
    <w:p w:rsidR="004E25E3" w:rsidRPr="0064025C" w:rsidRDefault="00B52578" w:rsidP="00CA4CDA">
      <w:pPr>
        <w:pStyle w:val="NoSpacing"/>
        <w:ind w:left="720"/>
        <w:jc w:val="center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>ВРЕМЕНСКИ ОКВИР КОНКУРСА</w:t>
      </w:r>
      <w:r w:rsidR="001D3057" w:rsidRPr="00104401">
        <w:rPr>
          <w:b/>
          <w:sz w:val="22"/>
          <w:szCs w:val="22"/>
        </w:rPr>
        <w:t xml:space="preserve"> - </w:t>
      </w:r>
      <w:r w:rsidR="00E43A20" w:rsidRPr="00104401">
        <w:rPr>
          <w:b/>
          <w:sz w:val="22"/>
          <w:szCs w:val="22"/>
        </w:rPr>
        <w:t>KORNIZA KOHORE E KONKURSIT</w:t>
      </w:r>
    </w:p>
    <w:p w:rsidR="004E25E3" w:rsidRDefault="004E25E3" w:rsidP="001D3057">
      <w:pPr>
        <w:pStyle w:val="NoSpacing"/>
        <w:ind w:left="720"/>
        <w:rPr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388"/>
      </w:tblGrid>
      <w:tr w:rsidR="00734033" w:rsidTr="0064025C">
        <w:tc>
          <w:tcPr>
            <w:tcW w:w="8388" w:type="dxa"/>
          </w:tcPr>
          <w:p w:rsidR="00734033" w:rsidRDefault="00734033" w:rsidP="001D3057">
            <w:pPr>
              <w:pStyle w:val="NoSpacing"/>
              <w:rPr>
                <w:b/>
                <w:sz w:val="22"/>
                <w:szCs w:val="22"/>
              </w:rPr>
            </w:pPr>
          </w:p>
          <w:p w:rsidR="00734033" w:rsidRDefault="003A4F3B" w:rsidP="00CA4CDA">
            <w:pPr>
              <w:jc w:val="center"/>
              <w:rPr>
                <w:b/>
                <w:i/>
                <w:sz w:val="28"/>
                <w:szCs w:val="28"/>
              </w:rPr>
            </w:pPr>
            <w:r w:rsidRPr="0064025C">
              <w:rPr>
                <w:b/>
                <w:i/>
                <w:sz w:val="28"/>
                <w:szCs w:val="28"/>
              </w:rPr>
              <w:t>РОК ЗА ПОДНОШЕЊЕ ПРИЈАВА ОД ДАНА</w:t>
            </w:r>
            <w:r w:rsidR="00541E5A">
              <w:rPr>
                <w:b/>
                <w:i/>
                <w:sz w:val="28"/>
                <w:szCs w:val="28"/>
              </w:rPr>
              <w:t xml:space="preserve"> (26</w:t>
            </w:r>
            <w:r w:rsidR="0064025C" w:rsidRPr="0064025C">
              <w:rPr>
                <w:b/>
                <w:i/>
                <w:sz w:val="28"/>
                <w:szCs w:val="28"/>
              </w:rPr>
              <w:t>.05.2023)</w:t>
            </w:r>
            <w:r w:rsidRPr="0064025C">
              <w:rPr>
                <w:b/>
                <w:i/>
                <w:sz w:val="28"/>
                <w:szCs w:val="28"/>
              </w:rPr>
              <w:t xml:space="preserve"> ОБЈАВЉИВАЊА КОНКУРСА ЗАКЉУЧНО СА </w:t>
            </w:r>
            <w:r w:rsidRPr="0064025C">
              <w:rPr>
                <w:b/>
                <w:i/>
                <w:sz w:val="28"/>
                <w:szCs w:val="28"/>
                <w:lang w:val="sr-Cyrl-CS"/>
              </w:rPr>
              <w:t>УТРОШКОМ СРЕСТАВА</w:t>
            </w:r>
            <w:r w:rsidRPr="0064025C">
              <w:rPr>
                <w:b/>
                <w:i/>
                <w:sz w:val="28"/>
                <w:szCs w:val="28"/>
              </w:rPr>
              <w:t>.</w:t>
            </w:r>
          </w:p>
          <w:p w:rsidR="00CA4CDA" w:rsidRDefault="00CA4CDA" w:rsidP="00CA4CDA">
            <w:pPr>
              <w:pStyle w:val="NoSpacing"/>
              <w:jc w:val="center"/>
              <w:rPr>
                <w:b/>
              </w:rPr>
            </w:pPr>
            <w:r w:rsidRPr="00CA4CDA">
              <w:rPr>
                <w:b/>
                <w:sz w:val="28"/>
                <w:szCs w:val="28"/>
              </w:rPr>
              <w:t>AFATI I DORË</w:t>
            </w:r>
            <w:r w:rsidR="00541E5A">
              <w:rPr>
                <w:b/>
                <w:sz w:val="28"/>
                <w:szCs w:val="28"/>
              </w:rPr>
              <w:t>ZIMIT TË KËRKESAVE NGA DATA  (26</w:t>
            </w:r>
            <w:r w:rsidRPr="00CA4CDA">
              <w:rPr>
                <w:b/>
                <w:sz w:val="28"/>
                <w:szCs w:val="28"/>
              </w:rPr>
              <w:t>.05.2023) E PUBLIKIMIT TË KONKURSIT DERI NË HARXHIMIN E MJETEVE</w:t>
            </w:r>
            <w:r w:rsidRPr="00665E13">
              <w:rPr>
                <w:b/>
              </w:rPr>
              <w:t>.</w:t>
            </w:r>
          </w:p>
          <w:p w:rsidR="00CA4CDA" w:rsidRPr="00CA4CDA" w:rsidRDefault="00CA4CDA" w:rsidP="00CA4CD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5E13" w:rsidRPr="00CA4CDA" w:rsidRDefault="0064025C" w:rsidP="00CA4CDA">
            <w:pPr>
              <w:jc w:val="center"/>
            </w:pPr>
            <w:r w:rsidRPr="00CA4CDA">
              <w:t>Конкурс</w:t>
            </w:r>
            <w:r w:rsidRPr="00CA4CDA">
              <w:rPr>
                <w:lang w:val="sr-Cyrl-CS"/>
              </w:rPr>
              <w:t xml:space="preserve"> је </w:t>
            </w:r>
            <w:r w:rsidRPr="00CA4CDA">
              <w:t>објав</w:t>
            </w:r>
            <w:r w:rsidRPr="00CA4CDA">
              <w:rPr>
                <w:lang w:val="sr-Cyrl-CS"/>
              </w:rPr>
              <w:t xml:space="preserve">љен </w:t>
            </w:r>
            <w:r w:rsidRPr="00CA4CDA">
              <w:t xml:space="preserve"> на огласној табли општинске управе</w:t>
            </w:r>
            <w:r w:rsidR="00665E13" w:rsidRPr="00CA4CDA">
              <w:t xml:space="preserve"> општине </w:t>
            </w:r>
            <w:r w:rsidRPr="00CA4CDA">
              <w:t xml:space="preserve"> Бујановаци на  сајту општине Бујановац </w:t>
            </w:r>
            <w:r w:rsidRPr="00CA4CDA">
              <w:rPr>
                <w:bCs/>
                <w:iCs/>
                <w:color w:val="003366"/>
              </w:rPr>
              <w:t>www.bujanovac.rs</w:t>
            </w:r>
          </w:p>
          <w:p w:rsidR="00734033" w:rsidRPr="00CA4CDA" w:rsidRDefault="00665E13" w:rsidP="00CA4CDA">
            <w:pPr>
              <w:pStyle w:val="NoSpacing"/>
              <w:jc w:val="center"/>
              <w:rPr>
                <w:sz w:val="22"/>
                <w:szCs w:val="22"/>
              </w:rPr>
            </w:pPr>
            <w:r w:rsidRPr="00CA4CDA">
              <w:rPr>
                <w:sz w:val="22"/>
                <w:szCs w:val="22"/>
              </w:rPr>
              <w:t>Konkursi është publikuar në tabelën e shpalljeve të administratës komunale të komunës së Bujanocit dhe  në ueb faqen e komunës së Bujanocit www.bujanovac.rs</w:t>
            </w:r>
          </w:p>
        </w:tc>
      </w:tr>
    </w:tbl>
    <w:p w:rsidR="0014546D" w:rsidRDefault="0014546D" w:rsidP="004334F0">
      <w:pPr>
        <w:rPr>
          <w:b/>
          <w:sz w:val="22"/>
          <w:szCs w:val="22"/>
        </w:rPr>
      </w:pPr>
    </w:p>
    <w:p w:rsidR="00D03FAC" w:rsidRDefault="00D03FAC" w:rsidP="004334F0">
      <w:pPr>
        <w:rPr>
          <w:b/>
          <w:sz w:val="22"/>
          <w:szCs w:val="22"/>
        </w:rPr>
      </w:pPr>
    </w:p>
    <w:p w:rsidR="00D03FAC" w:rsidRDefault="00D03FAC" w:rsidP="004334F0">
      <w:pPr>
        <w:rPr>
          <w:b/>
          <w:sz w:val="22"/>
          <w:szCs w:val="22"/>
        </w:rPr>
      </w:pPr>
    </w:p>
    <w:p w:rsidR="00D03FAC" w:rsidRPr="00104401" w:rsidRDefault="00D03FAC" w:rsidP="004334F0">
      <w:pPr>
        <w:rPr>
          <w:b/>
          <w:sz w:val="22"/>
          <w:szCs w:val="22"/>
        </w:rPr>
      </w:pPr>
    </w:p>
    <w:p w:rsidR="00A4500A" w:rsidRPr="00990DDD" w:rsidRDefault="00170EE8" w:rsidP="00170EE8">
      <w:pPr>
        <w:jc w:val="both"/>
        <w:rPr>
          <w:b/>
          <w:sz w:val="22"/>
          <w:szCs w:val="22"/>
          <w:u w:val="single"/>
          <w:lang w:val="sq-AL"/>
        </w:rPr>
      </w:pPr>
      <w:r w:rsidRPr="00104401">
        <w:rPr>
          <w:b/>
          <w:sz w:val="22"/>
          <w:szCs w:val="22"/>
          <w:u w:val="single"/>
          <w:lang w:val="sr-Cyrl-CS"/>
        </w:rPr>
        <w:lastRenderedPageBreak/>
        <w:t>Општи критеријуми за кориснике</w:t>
      </w:r>
      <w:r w:rsidR="00CA4CDA">
        <w:rPr>
          <w:b/>
          <w:sz w:val="22"/>
          <w:szCs w:val="22"/>
          <w:u w:val="single"/>
        </w:rPr>
        <w:t>-</w:t>
      </w:r>
      <w:r w:rsidR="00A4500A" w:rsidRPr="00104401">
        <w:rPr>
          <w:b/>
          <w:sz w:val="22"/>
          <w:szCs w:val="22"/>
          <w:u w:val="single"/>
          <w:lang w:val="sq-AL"/>
        </w:rPr>
        <w:t>Kriteriumet e përgjidhshme për shfrytëzuesit</w:t>
      </w:r>
      <w:r w:rsidRPr="00104401">
        <w:rPr>
          <w:b/>
          <w:sz w:val="22"/>
          <w:szCs w:val="22"/>
          <w:u w:val="single"/>
          <w:lang w:val="sr-Cyrl-CS"/>
        </w:rPr>
        <w:t xml:space="preserve"> </w:t>
      </w:r>
    </w:p>
    <w:p w:rsidR="00170EE8" w:rsidRPr="00104401" w:rsidRDefault="00092F34" w:rsidP="00170EE8">
      <w:pPr>
        <w:numPr>
          <w:ilvl w:val="0"/>
          <w:numId w:val="3"/>
        </w:numPr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     </w:t>
      </w:r>
      <w:r w:rsidR="00170EE8" w:rsidRPr="00104401">
        <w:rPr>
          <w:sz w:val="22"/>
          <w:szCs w:val="22"/>
        </w:rPr>
        <w:t>Да корисник има регистровано пољопривредно газдинство уписано у Регистар пољопривредних газдинстава, са активним статусо</w:t>
      </w:r>
      <w:r w:rsidR="00FB2F8D">
        <w:rPr>
          <w:sz w:val="22"/>
          <w:szCs w:val="22"/>
        </w:rPr>
        <w:t xml:space="preserve">м и са пребивалиштем и </w:t>
      </w:r>
      <w:r w:rsidR="00E31E59" w:rsidRPr="00104401">
        <w:rPr>
          <w:sz w:val="22"/>
          <w:szCs w:val="22"/>
        </w:rPr>
        <w:t>на територији општине Бујановац</w:t>
      </w:r>
      <w:r w:rsidR="00170EE8" w:rsidRPr="00104401">
        <w:rPr>
          <w:sz w:val="22"/>
          <w:szCs w:val="22"/>
        </w:rPr>
        <w:t>;</w:t>
      </w:r>
    </w:p>
    <w:p w:rsidR="00580542" w:rsidRPr="00104401" w:rsidRDefault="00092F34" w:rsidP="008C4CDE">
      <w:pPr>
        <w:ind w:left="360"/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     </w:t>
      </w:r>
      <w:r w:rsidR="00741348" w:rsidRPr="00104401">
        <w:rPr>
          <w:sz w:val="22"/>
          <w:szCs w:val="22"/>
        </w:rPr>
        <w:t>Që</w:t>
      </w:r>
      <w:r w:rsidR="00165493" w:rsidRPr="00104401">
        <w:rPr>
          <w:sz w:val="22"/>
          <w:szCs w:val="22"/>
        </w:rPr>
        <w:t xml:space="preserve"> shfrytëzuesi të posedoj </w:t>
      </w:r>
      <w:r w:rsidR="007712FE" w:rsidRPr="00104401">
        <w:rPr>
          <w:sz w:val="22"/>
          <w:szCs w:val="22"/>
        </w:rPr>
        <w:t>ekonomin  bujqësore të reg</w:t>
      </w:r>
      <w:r w:rsidR="00165493" w:rsidRPr="00104401">
        <w:rPr>
          <w:sz w:val="22"/>
          <w:szCs w:val="22"/>
        </w:rPr>
        <w:t>jistruar në Regjistrin e ekonomive</w:t>
      </w:r>
      <w:r w:rsidR="007712FE" w:rsidRPr="00104401">
        <w:rPr>
          <w:sz w:val="22"/>
          <w:szCs w:val="22"/>
        </w:rPr>
        <w:t xml:space="preserve"> bujqësore, me status aktiv dhe me vendb</w:t>
      </w:r>
      <w:r w:rsidR="00FB2F8D">
        <w:rPr>
          <w:sz w:val="22"/>
          <w:szCs w:val="22"/>
        </w:rPr>
        <w:t xml:space="preserve">anim në </w:t>
      </w:r>
      <w:r w:rsidR="007712FE" w:rsidRPr="00104401">
        <w:rPr>
          <w:sz w:val="22"/>
          <w:szCs w:val="22"/>
        </w:rPr>
        <w:t xml:space="preserve"> komunës së Bujanocit;</w:t>
      </w:r>
    </w:p>
    <w:p w:rsidR="00092F34" w:rsidRPr="00104401" w:rsidRDefault="00092F34" w:rsidP="008C4CDE">
      <w:pPr>
        <w:ind w:left="360"/>
        <w:jc w:val="both"/>
        <w:rPr>
          <w:sz w:val="22"/>
          <w:szCs w:val="22"/>
        </w:rPr>
      </w:pPr>
    </w:p>
    <w:p w:rsidR="00170EE8" w:rsidRPr="00104401" w:rsidRDefault="00092F34" w:rsidP="00170EE8">
      <w:pPr>
        <w:numPr>
          <w:ilvl w:val="0"/>
          <w:numId w:val="3"/>
        </w:numPr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    </w:t>
      </w:r>
      <w:r w:rsidR="00170EE8" w:rsidRPr="00104401">
        <w:rPr>
          <w:sz w:val="22"/>
          <w:szCs w:val="22"/>
        </w:rPr>
        <w:t>За инвестицију за коју подноси захтев, не сме користити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</w:t>
      </w:r>
    </w:p>
    <w:p w:rsidR="00741348" w:rsidRPr="00104401" w:rsidRDefault="00092F34" w:rsidP="00741348">
      <w:pPr>
        <w:ind w:left="360"/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     </w:t>
      </w:r>
      <w:r w:rsidR="00741348" w:rsidRPr="00104401">
        <w:rPr>
          <w:sz w:val="22"/>
          <w:szCs w:val="22"/>
        </w:rPr>
        <w:t>Për investimin për të cilin është paraqitur kërkesa, nuk duhet të përdorë stimulime në baza të tjera (subve</w:t>
      </w:r>
      <w:r w:rsidR="005873DF" w:rsidRPr="00104401">
        <w:rPr>
          <w:sz w:val="22"/>
          <w:szCs w:val="22"/>
        </w:rPr>
        <w:t xml:space="preserve">ncione, stimulime, donacione), </w:t>
      </w:r>
      <w:r w:rsidR="00741348" w:rsidRPr="00104401">
        <w:rPr>
          <w:sz w:val="22"/>
          <w:szCs w:val="22"/>
        </w:rPr>
        <w:t>përkatsisht që investimi i njëjtë nuk i nënshtrohet një</w:t>
      </w:r>
      <w:r w:rsidR="000F5781" w:rsidRPr="00104401">
        <w:rPr>
          <w:sz w:val="22"/>
          <w:szCs w:val="22"/>
        </w:rPr>
        <w:t xml:space="preserve"> procedure tjetër për shfrytëzimin</w:t>
      </w:r>
      <w:r w:rsidR="00741348" w:rsidRPr="00104401">
        <w:rPr>
          <w:sz w:val="22"/>
          <w:szCs w:val="22"/>
        </w:rPr>
        <w:t xml:space="preserve"> e stimulimeve, përveç</w:t>
      </w:r>
      <w:r w:rsidR="00E25BC8" w:rsidRPr="00104401">
        <w:rPr>
          <w:sz w:val="22"/>
          <w:szCs w:val="22"/>
        </w:rPr>
        <w:t xml:space="preserve"> stimulimeve në përputhje me </w:t>
      </w:r>
      <w:r w:rsidR="00741348" w:rsidRPr="00104401">
        <w:rPr>
          <w:sz w:val="22"/>
          <w:szCs w:val="22"/>
        </w:rPr>
        <w:t xml:space="preserve"> rregullore të veçantë që r</w:t>
      </w:r>
      <w:r w:rsidR="00BE401D" w:rsidRPr="00104401">
        <w:rPr>
          <w:sz w:val="22"/>
          <w:szCs w:val="22"/>
        </w:rPr>
        <w:t xml:space="preserve">regullon mbështetjen e kredisë </w:t>
      </w:r>
      <w:r w:rsidR="00741348" w:rsidRPr="00104401">
        <w:rPr>
          <w:sz w:val="22"/>
          <w:szCs w:val="22"/>
        </w:rPr>
        <w:t>ekonomive bujqësore të regjis</w:t>
      </w:r>
      <w:r w:rsidR="007821A9" w:rsidRPr="00104401">
        <w:rPr>
          <w:sz w:val="22"/>
          <w:szCs w:val="22"/>
        </w:rPr>
        <w:t>truara</w:t>
      </w:r>
      <w:r w:rsidR="00741348" w:rsidRPr="00104401">
        <w:rPr>
          <w:sz w:val="22"/>
          <w:szCs w:val="22"/>
        </w:rPr>
        <w:t>.</w:t>
      </w:r>
    </w:p>
    <w:p w:rsidR="00580542" w:rsidRPr="00104401" w:rsidRDefault="00580542" w:rsidP="00741348">
      <w:pPr>
        <w:ind w:left="360"/>
        <w:jc w:val="both"/>
        <w:rPr>
          <w:sz w:val="22"/>
          <w:szCs w:val="22"/>
        </w:rPr>
      </w:pPr>
    </w:p>
    <w:p w:rsidR="007821A9" w:rsidRPr="00104401" w:rsidRDefault="00935F24" w:rsidP="00674ED3">
      <w:pPr>
        <w:numPr>
          <w:ilvl w:val="0"/>
          <w:numId w:val="3"/>
        </w:numPr>
        <w:jc w:val="both"/>
        <w:rPr>
          <w:sz w:val="22"/>
          <w:szCs w:val="22"/>
        </w:rPr>
      </w:pPr>
      <w:r w:rsidRPr="00104401">
        <w:rPr>
          <w:bCs/>
          <w:sz w:val="22"/>
          <w:szCs w:val="22"/>
        </w:rPr>
        <w:t xml:space="preserve">       </w:t>
      </w:r>
      <w:r w:rsidR="00170EE8" w:rsidRPr="00104401">
        <w:rPr>
          <w:bCs/>
          <w:sz w:val="22"/>
          <w:szCs w:val="22"/>
        </w:rPr>
        <w:t>Механизација и опрема која је  купљена на</w:t>
      </w:r>
      <w:r w:rsidR="00FB2F8D">
        <w:rPr>
          <w:bCs/>
          <w:sz w:val="22"/>
          <w:szCs w:val="22"/>
        </w:rPr>
        <w:t xml:space="preserve"> основу Програма подршке за 2023</w:t>
      </w:r>
      <w:r w:rsidR="00170EE8" w:rsidRPr="00104401">
        <w:rPr>
          <w:bCs/>
          <w:sz w:val="22"/>
          <w:szCs w:val="22"/>
        </w:rPr>
        <w:t>. годину</w:t>
      </w:r>
      <w:r w:rsidR="00170EE8" w:rsidRPr="00104401">
        <w:rPr>
          <w:sz w:val="22"/>
          <w:szCs w:val="22"/>
        </w:rPr>
        <w:t>,</w:t>
      </w:r>
      <w:r w:rsidR="00FB2F8D">
        <w:rPr>
          <w:sz w:val="22"/>
          <w:szCs w:val="22"/>
        </w:rPr>
        <w:t xml:space="preserve"> не може се отуђити у наредних 3</w:t>
      </w:r>
      <w:r w:rsidR="00170EE8" w:rsidRPr="00104401">
        <w:rPr>
          <w:sz w:val="22"/>
          <w:szCs w:val="22"/>
        </w:rPr>
        <w:t xml:space="preserve"> година.</w:t>
      </w:r>
    </w:p>
    <w:p w:rsidR="00E43A20" w:rsidRPr="00104401" w:rsidRDefault="00935F24" w:rsidP="00B67B1A">
      <w:pPr>
        <w:ind w:left="360"/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      </w:t>
      </w:r>
      <w:r w:rsidR="00674ED3" w:rsidRPr="00104401">
        <w:rPr>
          <w:sz w:val="22"/>
          <w:szCs w:val="22"/>
        </w:rPr>
        <w:t>Mekanizmi dhe pajisjet e blera në bazë të Programit të mbështetjes për v</w:t>
      </w:r>
      <w:r w:rsidR="00FB2F8D">
        <w:rPr>
          <w:sz w:val="22"/>
          <w:szCs w:val="22"/>
        </w:rPr>
        <w:t>itin 2023</w:t>
      </w:r>
      <w:r w:rsidR="00E25BC8" w:rsidRPr="00104401">
        <w:rPr>
          <w:sz w:val="22"/>
          <w:szCs w:val="22"/>
        </w:rPr>
        <w:t xml:space="preserve"> nuk mund të jetërsohen</w:t>
      </w:r>
      <w:r w:rsidR="00A65A90">
        <w:rPr>
          <w:sz w:val="22"/>
          <w:szCs w:val="22"/>
        </w:rPr>
        <w:t xml:space="preserve">  brenda 3</w:t>
      </w:r>
      <w:r w:rsidR="00674ED3" w:rsidRPr="00104401">
        <w:rPr>
          <w:sz w:val="22"/>
          <w:szCs w:val="22"/>
        </w:rPr>
        <w:t xml:space="preserve"> viteve të ardhshme. </w:t>
      </w:r>
    </w:p>
    <w:p w:rsidR="007821A9" w:rsidRPr="00104401" w:rsidRDefault="007821A9" w:rsidP="007821A9">
      <w:pPr>
        <w:ind w:left="360"/>
        <w:jc w:val="both"/>
        <w:rPr>
          <w:sz w:val="22"/>
          <w:szCs w:val="22"/>
        </w:rPr>
      </w:pPr>
    </w:p>
    <w:p w:rsidR="00170EE8" w:rsidRPr="00104401" w:rsidRDefault="00BD0EC4" w:rsidP="00170EE8">
      <w:pPr>
        <w:numPr>
          <w:ilvl w:val="0"/>
          <w:numId w:val="3"/>
        </w:numPr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</w:t>
      </w:r>
      <w:r w:rsidR="00F772CB" w:rsidRPr="00104401">
        <w:rPr>
          <w:sz w:val="22"/>
          <w:szCs w:val="22"/>
        </w:rPr>
        <w:t xml:space="preserve">      </w:t>
      </w:r>
      <w:r w:rsidRPr="00104401">
        <w:rPr>
          <w:sz w:val="22"/>
          <w:szCs w:val="22"/>
        </w:rPr>
        <w:t xml:space="preserve"> </w:t>
      </w:r>
      <w:r w:rsidR="00170EE8" w:rsidRPr="00104401">
        <w:rPr>
          <w:sz w:val="22"/>
          <w:szCs w:val="22"/>
        </w:rPr>
        <w:t xml:space="preserve">Уколико је корисник правно лице или предузетник, мора бити у активном статусу и уписан у регистар привредних субјеката, </w:t>
      </w:r>
    </w:p>
    <w:p w:rsidR="002C05AD" w:rsidRPr="00104401" w:rsidRDefault="00F772CB" w:rsidP="002C05AD">
      <w:pPr>
        <w:ind w:left="360"/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       </w:t>
      </w:r>
      <w:r w:rsidR="00BD0EC4" w:rsidRPr="00104401">
        <w:rPr>
          <w:sz w:val="22"/>
          <w:szCs w:val="22"/>
        </w:rPr>
        <w:t xml:space="preserve"> </w:t>
      </w:r>
      <w:r w:rsidR="00935F24" w:rsidRPr="00104401">
        <w:rPr>
          <w:sz w:val="22"/>
          <w:szCs w:val="22"/>
        </w:rPr>
        <w:t>Nëse shfr</w:t>
      </w:r>
      <w:r w:rsidR="00935F24" w:rsidRPr="00104401">
        <w:rPr>
          <w:sz w:val="22"/>
          <w:szCs w:val="22"/>
          <w:lang w:val="sq-AL"/>
        </w:rPr>
        <w:t>y</w:t>
      </w:r>
      <w:r w:rsidR="00E43A20" w:rsidRPr="00104401">
        <w:rPr>
          <w:sz w:val="22"/>
          <w:szCs w:val="22"/>
        </w:rPr>
        <w:t>tëzuesi</w:t>
      </w:r>
      <w:r w:rsidR="002C05AD" w:rsidRPr="00104401">
        <w:rPr>
          <w:sz w:val="22"/>
          <w:szCs w:val="22"/>
        </w:rPr>
        <w:t xml:space="preserve"> është person juridik ose sipërmarrës, ai duhet të jetë në gjendje aktive dhe i regjistruar  në regjistrin e subjekteve ekonomike,</w:t>
      </w:r>
    </w:p>
    <w:p w:rsidR="00BD0EC4" w:rsidRPr="00104401" w:rsidRDefault="00BD0EC4" w:rsidP="002C05AD">
      <w:pPr>
        <w:ind w:left="360"/>
        <w:jc w:val="both"/>
        <w:rPr>
          <w:sz w:val="22"/>
          <w:szCs w:val="22"/>
        </w:rPr>
      </w:pPr>
    </w:p>
    <w:p w:rsidR="00752725" w:rsidRPr="00104401" w:rsidRDefault="00170EE8" w:rsidP="00170EE8">
      <w:pPr>
        <w:jc w:val="both"/>
        <w:rPr>
          <w:b/>
          <w:sz w:val="22"/>
          <w:szCs w:val="22"/>
          <w:u w:val="single"/>
          <w:lang w:val="sq-AL"/>
        </w:rPr>
      </w:pPr>
      <w:r w:rsidRPr="00104401">
        <w:rPr>
          <w:b/>
          <w:sz w:val="22"/>
          <w:szCs w:val="22"/>
          <w:u w:val="single"/>
          <w:lang w:val="sr-Cyrl-CS"/>
        </w:rPr>
        <w:t>Специфични критеријуми</w:t>
      </w:r>
      <w:r w:rsidR="0045392E">
        <w:rPr>
          <w:b/>
          <w:sz w:val="22"/>
          <w:szCs w:val="22"/>
          <w:u w:val="single"/>
          <w:lang w:val="sq-AL"/>
        </w:rPr>
        <w:t>-</w:t>
      </w:r>
      <w:r w:rsidR="00752725" w:rsidRPr="00104401">
        <w:rPr>
          <w:b/>
          <w:sz w:val="22"/>
          <w:szCs w:val="22"/>
          <w:u w:val="single"/>
          <w:lang w:val="sq-AL"/>
        </w:rPr>
        <w:t>Kriteriumet specifike</w:t>
      </w:r>
    </w:p>
    <w:p w:rsidR="00BD0EC4" w:rsidRPr="00104401" w:rsidRDefault="00BD0EC4" w:rsidP="00170EE8">
      <w:pPr>
        <w:jc w:val="both"/>
        <w:rPr>
          <w:i/>
          <w:color w:val="FF0000"/>
          <w:sz w:val="22"/>
          <w:szCs w:val="22"/>
          <w:u w:val="single"/>
          <w:lang w:val="sq-AL"/>
        </w:rPr>
      </w:pPr>
    </w:p>
    <w:p w:rsidR="00225633" w:rsidRPr="00104401" w:rsidRDefault="00170EE8" w:rsidP="007D7251">
      <w:pPr>
        <w:pStyle w:val="NoSpacing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>Сектор млеко</w:t>
      </w:r>
      <w:r w:rsidR="002E1A7C">
        <w:rPr>
          <w:b/>
          <w:sz w:val="22"/>
          <w:szCs w:val="22"/>
        </w:rPr>
        <w:t xml:space="preserve"> и месо</w:t>
      </w:r>
      <w:r w:rsidR="00847CF8">
        <w:rPr>
          <w:b/>
          <w:sz w:val="22"/>
          <w:szCs w:val="22"/>
        </w:rPr>
        <w:t xml:space="preserve"> </w:t>
      </w:r>
      <w:r w:rsidR="00990DDD">
        <w:rPr>
          <w:b/>
          <w:sz w:val="22"/>
          <w:szCs w:val="22"/>
        </w:rPr>
        <w:t>-</w:t>
      </w:r>
      <w:r w:rsidR="00752725" w:rsidRPr="00104401">
        <w:rPr>
          <w:b/>
          <w:sz w:val="22"/>
          <w:szCs w:val="22"/>
        </w:rPr>
        <w:t>Sektori i qumshtit</w:t>
      </w:r>
      <w:r w:rsidR="002E1A7C">
        <w:rPr>
          <w:b/>
          <w:sz w:val="22"/>
          <w:szCs w:val="22"/>
          <w:lang w:val="sq-AL"/>
        </w:rPr>
        <w:t xml:space="preserve"> dhe mishit</w:t>
      </w:r>
    </w:p>
    <w:p w:rsidR="002E1A7C" w:rsidRDefault="00541E5A" w:rsidP="002E1A7C">
      <w:pPr>
        <w:spacing w:line="292" w:lineRule="auto"/>
        <w:ind w:left="2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70EE8" w:rsidRPr="002E1A7C">
        <w:rPr>
          <w:sz w:val="22"/>
          <w:szCs w:val="22"/>
        </w:rPr>
        <w:t>Прихватљиви</w:t>
      </w:r>
      <w:r w:rsidR="002E1A7C" w:rsidRPr="002E1A7C">
        <w:rPr>
          <w:sz w:val="22"/>
          <w:szCs w:val="22"/>
        </w:rPr>
        <w:t xml:space="preserve"> корисници за инвестиције 101.1.3. / </w:t>
      </w:r>
      <w:r w:rsidR="00741FC1" w:rsidRPr="002E1A7C">
        <w:rPr>
          <w:sz w:val="22"/>
          <w:szCs w:val="22"/>
        </w:rPr>
        <w:t>101.1.5.</w:t>
      </w:r>
      <w:r w:rsidR="002E1A7C" w:rsidRPr="002E1A7C">
        <w:rPr>
          <w:sz w:val="22"/>
          <w:szCs w:val="22"/>
        </w:rPr>
        <w:t xml:space="preserve"> / 101.2.5 / </w:t>
      </w:r>
      <w:r w:rsidR="00741FC1" w:rsidRPr="002E1A7C">
        <w:rPr>
          <w:sz w:val="22"/>
          <w:szCs w:val="22"/>
        </w:rPr>
        <w:t xml:space="preserve"> </w:t>
      </w:r>
      <w:r w:rsidR="00170EE8" w:rsidRPr="002E1A7C">
        <w:rPr>
          <w:sz w:val="22"/>
          <w:szCs w:val="22"/>
          <w:lang w:val="sr-Cyrl-CS"/>
        </w:rPr>
        <w:t>су</w:t>
      </w:r>
      <w:r w:rsidR="00170EE8" w:rsidRPr="002E1A7C">
        <w:rPr>
          <w:sz w:val="22"/>
          <w:szCs w:val="22"/>
        </w:rPr>
        <w:t xml:space="preserve"> пољопривредна газдинства која поседују у свом власништ</w:t>
      </w:r>
      <w:r w:rsidR="004108D8">
        <w:rPr>
          <w:sz w:val="22"/>
          <w:szCs w:val="22"/>
        </w:rPr>
        <w:t xml:space="preserve">ву, односно у власништву члана </w:t>
      </w:r>
      <w:r w:rsidR="00170EE8" w:rsidRPr="002E1A7C">
        <w:rPr>
          <w:sz w:val="22"/>
          <w:szCs w:val="22"/>
        </w:rPr>
        <w:t>ПГ од 1-19 млечних крава</w:t>
      </w:r>
      <w:r w:rsidR="002E1A7C" w:rsidRPr="002E1A7C">
        <w:rPr>
          <w:sz w:val="22"/>
          <w:szCs w:val="22"/>
        </w:rPr>
        <w:t xml:space="preserve"> ili 1-19 </w:t>
      </w:r>
      <w:r w:rsidR="002E1A7C" w:rsidRPr="002E1A7C">
        <w:rPr>
          <w:rFonts w:eastAsia="Arial"/>
          <w:sz w:val="22"/>
          <w:szCs w:val="22"/>
        </w:rPr>
        <w:t>грла квалитетних приплодних говеда товних раса, или 10-300 квалитетних приплодних грла оваца/коза, или 5-100 грла квалитетних приплодних крмача.</w:t>
      </w:r>
    </w:p>
    <w:p w:rsidR="0045392E" w:rsidRDefault="00541E5A" w:rsidP="00990DDD">
      <w:pPr>
        <w:spacing w:line="292" w:lineRule="auto"/>
        <w:ind w:left="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</w:t>
      </w:r>
      <w:r w:rsidR="004108D8">
        <w:rPr>
          <w:rFonts w:eastAsia="Arial"/>
          <w:sz w:val="22"/>
          <w:szCs w:val="22"/>
        </w:rPr>
        <w:t>Shfrytzuesit e pranueshëm</w:t>
      </w:r>
      <w:r w:rsidR="002E1A7C" w:rsidRPr="002E1A7C">
        <w:rPr>
          <w:rFonts w:eastAsia="Arial"/>
          <w:sz w:val="22"/>
          <w:szCs w:val="22"/>
        </w:rPr>
        <w:t xml:space="preserve"> për investime</w:t>
      </w:r>
      <w:r w:rsidR="004108D8">
        <w:rPr>
          <w:rFonts w:eastAsia="Arial"/>
          <w:sz w:val="22"/>
          <w:szCs w:val="22"/>
        </w:rPr>
        <w:t>t</w:t>
      </w:r>
      <w:r w:rsidR="002E1A7C" w:rsidRPr="002E1A7C">
        <w:rPr>
          <w:rFonts w:eastAsia="Arial"/>
          <w:sz w:val="22"/>
          <w:szCs w:val="22"/>
        </w:rPr>
        <w:t xml:space="preserve"> 101.1.3. /</w:t>
      </w:r>
      <w:r w:rsidR="004108D8">
        <w:rPr>
          <w:rFonts w:eastAsia="Arial"/>
          <w:sz w:val="22"/>
          <w:szCs w:val="22"/>
        </w:rPr>
        <w:t xml:space="preserve"> 101.1.5. / 101.2.5 / janë ekonomit </w:t>
      </w:r>
      <w:r w:rsidR="002E1A7C" w:rsidRPr="002E1A7C">
        <w:rPr>
          <w:rFonts w:eastAsia="Arial"/>
          <w:sz w:val="22"/>
          <w:szCs w:val="22"/>
        </w:rPr>
        <w:t xml:space="preserve"> bujqësore që zotërojnë në pronësi të tyre, pra n</w:t>
      </w:r>
      <w:r w:rsidR="004108D8">
        <w:rPr>
          <w:rFonts w:eastAsia="Arial"/>
          <w:sz w:val="22"/>
          <w:szCs w:val="22"/>
        </w:rPr>
        <w:t>ë pronësi të një anëtari të EB</w:t>
      </w:r>
      <w:r w:rsidR="002E1A7C" w:rsidRPr="002E1A7C">
        <w:rPr>
          <w:rFonts w:eastAsia="Arial"/>
          <w:sz w:val="22"/>
          <w:szCs w:val="22"/>
        </w:rPr>
        <w:t>, 1-19 lopë qumështore ose 1-19 krerë bagëti mbarështuese cilësore të racave t</w:t>
      </w:r>
      <w:r w:rsidR="004108D8">
        <w:rPr>
          <w:rFonts w:eastAsia="Arial"/>
          <w:sz w:val="22"/>
          <w:szCs w:val="22"/>
        </w:rPr>
        <w:t>ë majme, ose 10-300 krerë. krer</w:t>
      </w:r>
      <w:r w:rsidR="002E1A7C" w:rsidRPr="002E1A7C">
        <w:rPr>
          <w:rFonts w:eastAsia="Arial"/>
          <w:sz w:val="22"/>
          <w:szCs w:val="22"/>
        </w:rPr>
        <w:t xml:space="preserve"> të mbarështimit të deleve/dhive, ose 5-100 krerë dosash mbarështuese cilësore.</w:t>
      </w:r>
    </w:p>
    <w:p w:rsidR="00990DDD" w:rsidRPr="00990DDD" w:rsidRDefault="00990DDD" w:rsidP="00990DDD">
      <w:pPr>
        <w:spacing w:line="292" w:lineRule="auto"/>
        <w:ind w:left="2"/>
        <w:jc w:val="both"/>
        <w:rPr>
          <w:rFonts w:eastAsia="Arial"/>
          <w:sz w:val="22"/>
          <w:szCs w:val="22"/>
        </w:rPr>
      </w:pPr>
    </w:p>
    <w:p w:rsidR="002E1A7C" w:rsidRDefault="002E1A7C" w:rsidP="002E1A7C">
      <w:pPr>
        <w:spacing w:line="5" w:lineRule="exact"/>
        <w:rPr>
          <w:sz w:val="20"/>
        </w:rPr>
      </w:pPr>
    </w:p>
    <w:p w:rsidR="00D910B8" w:rsidRPr="00977F19" w:rsidRDefault="00D910B8" w:rsidP="00D910B8">
      <w:pPr>
        <w:rPr>
          <w:rFonts w:eastAsia="Calibri"/>
          <w:b/>
          <w:sz w:val="22"/>
          <w:szCs w:val="22"/>
          <w:u w:val="single"/>
        </w:rPr>
      </w:pPr>
      <w:r w:rsidRPr="00977F19">
        <w:rPr>
          <w:b/>
          <w:sz w:val="22"/>
          <w:szCs w:val="22"/>
          <w:u w:val="single"/>
        </w:rPr>
        <w:t>Сектор</w:t>
      </w:r>
      <w:r w:rsidRPr="00977F19">
        <w:rPr>
          <w:rFonts w:eastAsia="Calibri"/>
          <w:b/>
          <w:sz w:val="22"/>
          <w:szCs w:val="22"/>
          <w:u w:val="single"/>
        </w:rPr>
        <w:t xml:space="preserve"> Jaja</w:t>
      </w:r>
      <w:r w:rsidR="00977F19">
        <w:rPr>
          <w:rFonts w:eastAsia="Calibri"/>
          <w:b/>
          <w:sz w:val="22"/>
          <w:szCs w:val="22"/>
          <w:u w:val="single"/>
        </w:rPr>
        <w:t xml:space="preserve">-Sektori </w:t>
      </w:r>
      <w:r w:rsidR="00977F19">
        <w:rPr>
          <w:rFonts w:eastAsia="Calibri"/>
          <w:b/>
          <w:sz w:val="22"/>
          <w:szCs w:val="22"/>
          <w:u w:val="single"/>
          <w:lang w:val="sq-AL"/>
        </w:rPr>
        <w:t xml:space="preserve">i </w:t>
      </w:r>
      <w:r w:rsidR="00896A40" w:rsidRPr="00977F19">
        <w:rPr>
          <w:rFonts w:eastAsia="Calibri"/>
          <w:b/>
          <w:sz w:val="22"/>
          <w:szCs w:val="22"/>
          <w:u w:val="single"/>
        </w:rPr>
        <w:t>vezëve</w:t>
      </w:r>
    </w:p>
    <w:p w:rsidR="006B174D" w:rsidRPr="00CE7156" w:rsidRDefault="006B174D" w:rsidP="006B174D">
      <w:pPr>
        <w:jc w:val="both"/>
        <w:rPr>
          <w:b/>
          <w:u w:val="single"/>
          <w:lang w:val="sr-Cyrl-CS"/>
        </w:rPr>
      </w:pPr>
    </w:p>
    <w:p w:rsidR="00D910B8" w:rsidRPr="00D910B8" w:rsidRDefault="002E081A" w:rsidP="00896A4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q-AL"/>
        </w:rPr>
        <w:t xml:space="preserve">     </w:t>
      </w:r>
      <w:r w:rsidR="00D910B8" w:rsidRPr="00D910B8">
        <w:rPr>
          <w:sz w:val="22"/>
          <w:szCs w:val="22"/>
          <w:lang w:val="sr-Cyrl-CS"/>
        </w:rPr>
        <w:t>Прихватљиви корисници за инвестиције у оквиру овог сектора су пољопривредна газдинства која у моменту поднош</w:t>
      </w:r>
      <w:r w:rsidR="00D910B8">
        <w:rPr>
          <w:sz w:val="22"/>
          <w:szCs w:val="22"/>
          <w:lang w:val="sr-Cyrl-CS"/>
        </w:rPr>
        <w:t xml:space="preserve">ења захтева поседују најмање </w:t>
      </w:r>
      <w:r w:rsidR="00EB0B5A">
        <w:rPr>
          <w:sz w:val="22"/>
          <w:szCs w:val="22"/>
          <w:lang w:val="sq-AL"/>
        </w:rPr>
        <w:t>250</w:t>
      </w:r>
      <w:r w:rsidR="00D910B8" w:rsidRPr="00D910B8">
        <w:rPr>
          <w:sz w:val="22"/>
          <w:szCs w:val="22"/>
          <w:lang w:val="sr-Cyrl-CS"/>
        </w:rPr>
        <w:t xml:space="preserve"> кока носиља.</w:t>
      </w:r>
    </w:p>
    <w:p w:rsidR="00FB2F8D" w:rsidRDefault="002E081A" w:rsidP="00896A40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10B8" w:rsidRPr="00D910B8">
        <w:rPr>
          <w:sz w:val="22"/>
          <w:szCs w:val="22"/>
        </w:rPr>
        <w:t>Përfitues të kualifikuar për investime brenda këtij sektori janë njësitë bujqësore që në momenti</w:t>
      </w:r>
      <w:r w:rsidR="00D910B8">
        <w:rPr>
          <w:sz w:val="22"/>
          <w:szCs w:val="22"/>
        </w:rPr>
        <w:t xml:space="preserve">n e aplikimit kanë të paktën </w:t>
      </w:r>
      <w:r w:rsidR="00EB0B5A">
        <w:rPr>
          <w:sz w:val="22"/>
          <w:szCs w:val="22"/>
        </w:rPr>
        <w:t>250</w:t>
      </w:r>
      <w:r w:rsidR="00D910B8">
        <w:rPr>
          <w:sz w:val="22"/>
          <w:szCs w:val="22"/>
        </w:rPr>
        <w:t xml:space="preserve"> pula </w:t>
      </w:r>
      <w:r w:rsidR="00D910B8" w:rsidRPr="00D910B8">
        <w:rPr>
          <w:sz w:val="22"/>
          <w:szCs w:val="22"/>
        </w:rPr>
        <w:t>.</w:t>
      </w:r>
    </w:p>
    <w:p w:rsidR="00FB2F8D" w:rsidRPr="00A65A90" w:rsidRDefault="00FB2F8D" w:rsidP="00BD0EC4">
      <w:pPr>
        <w:pStyle w:val="NoSpacing"/>
        <w:rPr>
          <w:sz w:val="22"/>
          <w:szCs w:val="22"/>
        </w:rPr>
      </w:pPr>
    </w:p>
    <w:p w:rsidR="00170EE8" w:rsidRPr="00104401" w:rsidRDefault="00170EE8" w:rsidP="00BD0EC4">
      <w:pPr>
        <w:pStyle w:val="NoSpacing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>Сектор воће, грожђе, поврће (укључујучи печурке) и цвеће</w:t>
      </w:r>
    </w:p>
    <w:p w:rsidR="0050600C" w:rsidRPr="00104401" w:rsidRDefault="00837A84" w:rsidP="00BD0EC4">
      <w:pPr>
        <w:pStyle w:val="NoSpacing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>Sektori i pemëve, rushit perimeve ( duke p</w:t>
      </w:r>
      <w:r w:rsidR="00F0327B" w:rsidRPr="00104401">
        <w:rPr>
          <w:b/>
          <w:sz w:val="22"/>
          <w:szCs w:val="22"/>
          <w:lang w:val="sq-AL"/>
        </w:rPr>
        <w:t>ë</w:t>
      </w:r>
      <w:r w:rsidR="003500B6" w:rsidRPr="00104401">
        <w:rPr>
          <w:b/>
          <w:sz w:val="22"/>
          <w:szCs w:val="22"/>
        </w:rPr>
        <w:t>rfshi edhe kë</w:t>
      </w:r>
      <w:r w:rsidR="00B33207" w:rsidRPr="00104401">
        <w:rPr>
          <w:b/>
          <w:sz w:val="22"/>
          <w:szCs w:val="22"/>
        </w:rPr>
        <w:t>rpu</w:t>
      </w:r>
      <w:r w:rsidRPr="00104401">
        <w:rPr>
          <w:b/>
          <w:sz w:val="22"/>
          <w:szCs w:val="22"/>
        </w:rPr>
        <w:t>dhat ) dhe lulet</w:t>
      </w:r>
    </w:p>
    <w:p w:rsidR="002E081A" w:rsidRDefault="002E081A" w:rsidP="00623778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7ED6" w:rsidRPr="00104401">
        <w:rPr>
          <w:sz w:val="22"/>
          <w:szCs w:val="22"/>
        </w:rPr>
        <w:t xml:space="preserve">Прихватљиви корисници </w:t>
      </w:r>
      <w:r w:rsidR="009017CF" w:rsidRPr="00104401">
        <w:rPr>
          <w:sz w:val="22"/>
          <w:szCs w:val="22"/>
        </w:rPr>
        <w:t>за инвестиције 101.4</w:t>
      </w:r>
      <w:r w:rsidR="00D37ED6" w:rsidRPr="00104401">
        <w:rPr>
          <w:sz w:val="22"/>
          <w:szCs w:val="22"/>
        </w:rPr>
        <w:t>.</w:t>
      </w:r>
      <w:r w:rsidR="00896A40">
        <w:rPr>
          <w:sz w:val="22"/>
          <w:szCs w:val="22"/>
        </w:rPr>
        <w:t>1. / 101.4.4. / 101.4.7./ су пољопривредна газдинства</w:t>
      </w:r>
      <w:r w:rsidR="0053033C" w:rsidRPr="00104401">
        <w:rPr>
          <w:sz w:val="22"/>
          <w:szCs w:val="22"/>
        </w:rPr>
        <w:t xml:space="preserve"> </w:t>
      </w:r>
      <w:r w:rsidR="000D2997" w:rsidRPr="00104401">
        <w:rPr>
          <w:sz w:val="22"/>
          <w:szCs w:val="22"/>
        </w:rPr>
        <w:t xml:space="preserve"> </w:t>
      </w:r>
      <w:r w:rsidR="00170EE8" w:rsidRPr="00104401">
        <w:rPr>
          <w:sz w:val="22"/>
          <w:szCs w:val="22"/>
        </w:rPr>
        <w:t xml:space="preserve">која у свом власништву, односно у власништву члана РПГ имају: мање од 2 ха </w:t>
      </w:r>
      <w:r w:rsidR="00170EE8" w:rsidRPr="00104401">
        <w:rPr>
          <w:sz w:val="22"/>
          <w:szCs w:val="22"/>
        </w:rPr>
        <w:lastRenderedPageBreak/>
        <w:t>јагодичастог воћа и хмеља; односно мање од 5 hа другог воћа, односно 0,1- 50 hа цвећа, односно 0,2-100 hа винове лозе.</w:t>
      </w:r>
    </w:p>
    <w:p w:rsidR="00796465" w:rsidRPr="00A65A90" w:rsidRDefault="002E081A" w:rsidP="00623778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D42EE" w:rsidRPr="00104401">
        <w:rPr>
          <w:sz w:val="22"/>
          <w:szCs w:val="22"/>
        </w:rPr>
        <w:t xml:space="preserve"> </w:t>
      </w:r>
      <w:r w:rsidR="008E7046" w:rsidRPr="00104401">
        <w:rPr>
          <w:sz w:val="22"/>
          <w:szCs w:val="22"/>
        </w:rPr>
        <w:t xml:space="preserve">Shfrytëzuesit e pranueshëm për investime </w:t>
      </w:r>
      <w:r w:rsidR="00896A40" w:rsidRPr="00104401">
        <w:rPr>
          <w:sz w:val="22"/>
          <w:szCs w:val="22"/>
        </w:rPr>
        <w:t>101.4.</w:t>
      </w:r>
      <w:r w:rsidR="00896A40">
        <w:rPr>
          <w:sz w:val="22"/>
          <w:szCs w:val="22"/>
        </w:rPr>
        <w:t xml:space="preserve">1. / 101.4.4. / 101.4.7./ </w:t>
      </w:r>
      <w:r w:rsidR="00837A84" w:rsidRPr="00104401">
        <w:rPr>
          <w:sz w:val="22"/>
          <w:szCs w:val="22"/>
        </w:rPr>
        <w:t xml:space="preserve">janë ekonomit bujqësore  që në pronësi ose në pronësi të një anëtari </w:t>
      </w:r>
      <w:r w:rsidR="005B1FBC" w:rsidRPr="00104401">
        <w:rPr>
          <w:sz w:val="22"/>
          <w:szCs w:val="22"/>
        </w:rPr>
        <w:t xml:space="preserve"> </w:t>
      </w:r>
      <w:r w:rsidR="00837A84" w:rsidRPr="00104401">
        <w:rPr>
          <w:sz w:val="22"/>
          <w:szCs w:val="22"/>
        </w:rPr>
        <w:t>EBR kanë:  më</w:t>
      </w:r>
      <w:r w:rsidR="008C0697" w:rsidRPr="00104401">
        <w:rPr>
          <w:sz w:val="22"/>
          <w:szCs w:val="22"/>
        </w:rPr>
        <w:t xml:space="preserve"> pak se 2 ha pemë të luleshtrythave</w:t>
      </w:r>
      <w:r w:rsidR="00474C2C" w:rsidRPr="00104401">
        <w:rPr>
          <w:sz w:val="22"/>
          <w:szCs w:val="22"/>
        </w:rPr>
        <w:t xml:space="preserve"> dhe kulpurës</w:t>
      </w:r>
      <w:r w:rsidR="00837A84" w:rsidRPr="00104401">
        <w:rPr>
          <w:sz w:val="22"/>
          <w:szCs w:val="22"/>
        </w:rPr>
        <w:t>;</w:t>
      </w:r>
      <w:r w:rsidR="00474C2C" w:rsidRPr="00104401">
        <w:rPr>
          <w:sz w:val="22"/>
          <w:szCs w:val="22"/>
        </w:rPr>
        <w:t xml:space="preserve"> përkatsisht </w:t>
      </w:r>
      <w:r w:rsidR="005B1FBC" w:rsidRPr="00104401">
        <w:rPr>
          <w:sz w:val="22"/>
          <w:szCs w:val="22"/>
        </w:rPr>
        <w:t xml:space="preserve"> më pak se 5 hektarë </w:t>
      </w:r>
      <w:r w:rsidR="005B4664" w:rsidRPr="00104401">
        <w:rPr>
          <w:sz w:val="22"/>
          <w:szCs w:val="22"/>
        </w:rPr>
        <w:t>pemë</w:t>
      </w:r>
      <w:r w:rsidR="00837A84" w:rsidRPr="00104401">
        <w:rPr>
          <w:sz w:val="22"/>
          <w:szCs w:val="22"/>
        </w:rPr>
        <w:t xml:space="preserve"> </w:t>
      </w:r>
      <w:r w:rsidR="005B1FBC" w:rsidRPr="00104401">
        <w:rPr>
          <w:sz w:val="22"/>
          <w:szCs w:val="22"/>
        </w:rPr>
        <w:t xml:space="preserve">të </w:t>
      </w:r>
      <w:r w:rsidR="00837A84" w:rsidRPr="00104401">
        <w:rPr>
          <w:sz w:val="22"/>
          <w:szCs w:val="22"/>
        </w:rPr>
        <w:t>tjera, ose 0.1-50 ha lule dhe 0.2-100 ha vreshta</w:t>
      </w:r>
      <w:r w:rsidR="00474C2C" w:rsidRPr="00104401">
        <w:rPr>
          <w:sz w:val="22"/>
          <w:szCs w:val="22"/>
        </w:rPr>
        <w:t xml:space="preserve"> të verës</w:t>
      </w:r>
      <w:r w:rsidR="00837A84" w:rsidRPr="00104401">
        <w:rPr>
          <w:sz w:val="22"/>
          <w:szCs w:val="22"/>
        </w:rPr>
        <w:t>.</w:t>
      </w:r>
    </w:p>
    <w:p w:rsidR="001270A5" w:rsidRPr="00104401" w:rsidRDefault="001270A5" w:rsidP="001270A5">
      <w:pPr>
        <w:spacing w:before="120"/>
        <w:jc w:val="both"/>
        <w:rPr>
          <w:rFonts w:eastAsia="Calibri"/>
          <w:b/>
          <w:bCs/>
          <w:sz w:val="22"/>
          <w:szCs w:val="22"/>
        </w:rPr>
      </w:pPr>
      <w:r w:rsidRPr="00104401">
        <w:rPr>
          <w:b/>
          <w:bCs/>
          <w:sz w:val="22"/>
          <w:szCs w:val="22"/>
          <w:lang w:eastAsia="sr-Latn-CS"/>
        </w:rPr>
        <w:t>Сектор о</w:t>
      </w:r>
      <w:r w:rsidRPr="00104401">
        <w:rPr>
          <w:b/>
          <w:bCs/>
          <w:sz w:val="22"/>
          <w:szCs w:val="22"/>
          <w:lang w:val="sr-Latn-CS" w:eastAsia="sr-Latn-CS"/>
        </w:rPr>
        <w:t>стали усеви</w:t>
      </w:r>
      <w:r w:rsidRPr="00104401">
        <w:rPr>
          <w:b/>
          <w:bCs/>
          <w:sz w:val="22"/>
          <w:szCs w:val="22"/>
          <w:lang w:eastAsia="sr-Latn-CS"/>
        </w:rPr>
        <w:t xml:space="preserve"> </w:t>
      </w:r>
      <w:r w:rsidRPr="00104401">
        <w:rPr>
          <w:rFonts w:eastAsia="Calibri"/>
          <w:b/>
          <w:bCs/>
          <w:sz w:val="22"/>
          <w:szCs w:val="22"/>
        </w:rPr>
        <w:t>(</w:t>
      </w:r>
      <w:r w:rsidR="00347D44" w:rsidRPr="00104401">
        <w:rPr>
          <w:rFonts w:eastAsia="Calibri"/>
          <w:b/>
          <w:bCs/>
          <w:sz w:val="22"/>
          <w:szCs w:val="22"/>
        </w:rPr>
        <w:t xml:space="preserve"> </w:t>
      </w:r>
      <w:r w:rsidRPr="00104401">
        <w:rPr>
          <w:rFonts w:eastAsia="Calibri"/>
          <w:b/>
          <w:bCs/>
          <w:sz w:val="22"/>
          <w:szCs w:val="22"/>
        </w:rPr>
        <w:t>житарице, индустријско ароматично и зачинско биље и др)</w:t>
      </w:r>
    </w:p>
    <w:p w:rsidR="001270A5" w:rsidRPr="0045392E" w:rsidRDefault="001270A5" w:rsidP="001270A5">
      <w:pPr>
        <w:pStyle w:val="Default"/>
        <w:rPr>
          <w:b/>
          <w:sz w:val="22"/>
          <w:szCs w:val="22"/>
          <w:lang w:val="sq-AL"/>
        </w:rPr>
      </w:pPr>
      <w:r w:rsidRPr="00104401">
        <w:rPr>
          <w:rStyle w:val="hps"/>
          <w:b/>
          <w:sz w:val="22"/>
          <w:szCs w:val="22"/>
          <w:lang w:val="sq-AL"/>
        </w:rPr>
        <w:t>Kultura tjera</w:t>
      </w:r>
      <w:r w:rsidRPr="00104401">
        <w:rPr>
          <w:b/>
          <w:sz w:val="22"/>
          <w:szCs w:val="22"/>
          <w:lang w:val="sq-AL"/>
        </w:rPr>
        <w:t xml:space="preserve"> </w:t>
      </w:r>
      <w:r w:rsidRPr="00104401">
        <w:rPr>
          <w:rStyle w:val="hps"/>
          <w:b/>
          <w:sz w:val="22"/>
          <w:szCs w:val="22"/>
          <w:lang w:val="sq-AL"/>
        </w:rPr>
        <w:t>(</w:t>
      </w:r>
      <w:r w:rsidRPr="00104401">
        <w:rPr>
          <w:b/>
          <w:sz w:val="22"/>
          <w:szCs w:val="22"/>
          <w:lang w:val="sq-AL"/>
        </w:rPr>
        <w:t xml:space="preserve">drithëra, bimë industriale,  </w:t>
      </w:r>
      <w:r w:rsidRPr="00104401">
        <w:rPr>
          <w:rStyle w:val="hps"/>
          <w:b/>
          <w:sz w:val="22"/>
          <w:szCs w:val="22"/>
          <w:lang w:val="sq-AL"/>
        </w:rPr>
        <w:t>aromatike</w:t>
      </w:r>
      <w:r w:rsidRPr="00104401">
        <w:rPr>
          <w:b/>
          <w:sz w:val="22"/>
          <w:szCs w:val="22"/>
          <w:lang w:val="sq-AL"/>
        </w:rPr>
        <w:t xml:space="preserve"> </w:t>
      </w:r>
      <w:r w:rsidRPr="00104401">
        <w:rPr>
          <w:rStyle w:val="hps"/>
          <w:b/>
          <w:sz w:val="22"/>
          <w:szCs w:val="22"/>
          <w:lang w:val="sq-AL"/>
        </w:rPr>
        <w:t>dhe erëza,</w:t>
      </w:r>
      <w:r w:rsidRPr="00104401">
        <w:rPr>
          <w:b/>
          <w:sz w:val="22"/>
          <w:szCs w:val="22"/>
          <w:lang w:val="sq-AL"/>
        </w:rPr>
        <w:t xml:space="preserve"> </w:t>
      </w:r>
      <w:r w:rsidRPr="00104401">
        <w:rPr>
          <w:rStyle w:val="hps"/>
          <w:b/>
          <w:sz w:val="22"/>
          <w:szCs w:val="22"/>
          <w:lang w:val="sq-AL"/>
        </w:rPr>
        <w:t>etj).</w:t>
      </w:r>
    </w:p>
    <w:p w:rsidR="001270A5" w:rsidRPr="00104401" w:rsidRDefault="001270A5" w:rsidP="001270A5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    У оквиру инвестиције:</w:t>
      </w:r>
      <w:r w:rsidR="00896A40">
        <w:rPr>
          <w:sz w:val="22"/>
          <w:szCs w:val="22"/>
        </w:rPr>
        <w:t xml:space="preserve"> </w:t>
      </w:r>
      <w:r w:rsidR="007C117F" w:rsidRPr="00104401">
        <w:rPr>
          <w:sz w:val="22"/>
          <w:szCs w:val="22"/>
        </w:rPr>
        <w:t>101.5.10</w:t>
      </w:r>
      <w:r w:rsidR="00896A40">
        <w:rPr>
          <w:sz w:val="22"/>
          <w:szCs w:val="22"/>
        </w:rPr>
        <w:t xml:space="preserve">. </w:t>
      </w:r>
      <w:r w:rsidR="007C117F" w:rsidRPr="00104401">
        <w:rPr>
          <w:sz w:val="22"/>
          <w:szCs w:val="22"/>
        </w:rPr>
        <w:t xml:space="preserve"> </w:t>
      </w:r>
      <w:r w:rsidRPr="00104401">
        <w:rPr>
          <w:sz w:val="22"/>
          <w:szCs w:val="22"/>
        </w:rPr>
        <w:t>прихватљиви корисници су пољопривредна газдинства која имају у свом власништву, односно у власништву</w:t>
      </w:r>
      <w:r w:rsidR="00812AFD" w:rsidRPr="00104401">
        <w:rPr>
          <w:sz w:val="22"/>
          <w:szCs w:val="22"/>
        </w:rPr>
        <w:t xml:space="preserve"> члана РПГ </w:t>
      </w:r>
      <w:r w:rsidRPr="00104401">
        <w:rPr>
          <w:sz w:val="22"/>
          <w:szCs w:val="22"/>
        </w:rPr>
        <w:t>која имају мање од 50 ха земљишта под оста</w:t>
      </w:r>
      <w:r w:rsidR="00724055" w:rsidRPr="00104401">
        <w:rPr>
          <w:sz w:val="22"/>
          <w:szCs w:val="22"/>
        </w:rPr>
        <w:t xml:space="preserve">лим </w:t>
      </w:r>
      <w:r w:rsidRPr="00104401">
        <w:rPr>
          <w:sz w:val="22"/>
          <w:szCs w:val="22"/>
        </w:rPr>
        <w:t>усевима.</w:t>
      </w:r>
    </w:p>
    <w:p w:rsidR="001270A5" w:rsidRPr="00104401" w:rsidRDefault="001270A5" w:rsidP="001270A5">
      <w:pPr>
        <w:pStyle w:val="Default"/>
        <w:ind w:left="720"/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     N</w:t>
      </w:r>
      <w:r w:rsidR="00F256EA" w:rsidRPr="00104401">
        <w:rPr>
          <w:sz w:val="22"/>
          <w:szCs w:val="22"/>
        </w:rPr>
        <w:t xml:space="preserve">ë kuadër të investimit: </w:t>
      </w:r>
      <w:r w:rsidRPr="00104401">
        <w:rPr>
          <w:sz w:val="22"/>
          <w:szCs w:val="22"/>
        </w:rPr>
        <w:t xml:space="preserve"> </w:t>
      </w:r>
      <w:r w:rsidR="006D6403" w:rsidRPr="00104401">
        <w:rPr>
          <w:sz w:val="22"/>
          <w:szCs w:val="22"/>
        </w:rPr>
        <w:t>101.5.10</w:t>
      </w:r>
      <w:r w:rsidR="00896A40">
        <w:rPr>
          <w:sz w:val="22"/>
          <w:szCs w:val="22"/>
        </w:rPr>
        <w:t xml:space="preserve">. </w:t>
      </w:r>
      <w:r w:rsidR="006D6403" w:rsidRPr="00104401">
        <w:rPr>
          <w:sz w:val="22"/>
          <w:szCs w:val="22"/>
        </w:rPr>
        <w:t xml:space="preserve"> shfrytëzuesit </w:t>
      </w:r>
      <w:r w:rsidRPr="00104401">
        <w:rPr>
          <w:sz w:val="22"/>
          <w:szCs w:val="22"/>
        </w:rPr>
        <w:t>e pranueshëm janë ekonomit  bujqësore që në pronësi të tyre , përkatsisht në pronësi të një anëtari të EBR kanë më pak se 50 ha tokë nën kulturat e tjera.</w:t>
      </w:r>
    </w:p>
    <w:p w:rsidR="00FC2E0A" w:rsidRPr="00104401" w:rsidRDefault="00FC2E0A" w:rsidP="005F6394">
      <w:pPr>
        <w:pStyle w:val="NoSpacing"/>
        <w:jc w:val="both"/>
        <w:rPr>
          <w:sz w:val="22"/>
          <w:szCs w:val="22"/>
        </w:rPr>
      </w:pPr>
    </w:p>
    <w:p w:rsidR="00FC2E0A" w:rsidRPr="00990DDD" w:rsidRDefault="00FC2E0A" w:rsidP="00FC2E0A">
      <w:pPr>
        <w:pStyle w:val="NoSpacing"/>
        <w:rPr>
          <w:b/>
          <w:sz w:val="22"/>
          <w:szCs w:val="22"/>
          <w:lang w:val="sr-Latn-CS" w:eastAsia="sr-Latn-CS"/>
        </w:rPr>
      </w:pPr>
      <w:r w:rsidRPr="00104401">
        <w:rPr>
          <w:b/>
          <w:sz w:val="22"/>
          <w:szCs w:val="22"/>
          <w:lang w:val="sr-Latn-CS" w:eastAsia="sr-Latn-CS"/>
        </w:rPr>
        <w:t>Сектор</w:t>
      </w:r>
      <w:r w:rsidRPr="00104401">
        <w:rPr>
          <w:b/>
          <w:sz w:val="22"/>
          <w:szCs w:val="22"/>
          <w:lang w:val="sr-Cyrl-CS" w:eastAsia="sr-Latn-CS"/>
        </w:rPr>
        <w:t xml:space="preserve"> </w:t>
      </w:r>
      <w:r w:rsidRPr="00104401">
        <w:rPr>
          <w:b/>
          <w:sz w:val="22"/>
          <w:szCs w:val="22"/>
          <w:lang w:eastAsia="sr-Latn-CS"/>
        </w:rPr>
        <w:t>п</w:t>
      </w:r>
      <w:r w:rsidRPr="00104401">
        <w:rPr>
          <w:b/>
          <w:sz w:val="22"/>
          <w:szCs w:val="22"/>
          <w:lang w:val="sr-Latn-CS" w:eastAsia="sr-Latn-CS"/>
        </w:rPr>
        <w:t xml:space="preserve">челарство </w:t>
      </w:r>
      <w:r w:rsidR="0045392E">
        <w:rPr>
          <w:b/>
          <w:sz w:val="22"/>
          <w:szCs w:val="22"/>
          <w:lang w:val="sr-Latn-CS" w:eastAsia="sr-Latn-CS"/>
        </w:rPr>
        <w:t>-</w:t>
      </w:r>
      <w:r w:rsidRPr="00104401">
        <w:rPr>
          <w:b/>
          <w:sz w:val="22"/>
          <w:szCs w:val="22"/>
          <w:lang w:val="sr-Latn-CS" w:eastAsia="sr-Latn-CS"/>
        </w:rPr>
        <w:t>Sektori i bletaris</w:t>
      </w:r>
    </w:p>
    <w:p w:rsidR="00FC2E0A" w:rsidRPr="00104401" w:rsidRDefault="00793D18" w:rsidP="00793D18">
      <w:pPr>
        <w:pStyle w:val="NoSpacing"/>
        <w:rPr>
          <w:sz w:val="22"/>
          <w:szCs w:val="22"/>
          <w:lang w:val="sq-AL"/>
        </w:rPr>
      </w:pPr>
      <w:r w:rsidRPr="00104401">
        <w:rPr>
          <w:sz w:val="22"/>
          <w:szCs w:val="22"/>
          <w:lang w:eastAsia="sr-Latn-CS"/>
        </w:rPr>
        <w:t xml:space="preserve">          </w:t>
      </w:r>
      <w:r w:rsidR="000D42EE" w:rsidRPr="00104401">
        <w:rPr>
          <w:sz w:val="22"/>
          <w:szCs w:val="22"/>
          <w:lang w:eastAsia="sr-Latn-CS"/>
        </w:rPr>
        <w:t xml:space="preserve">  </w:t>
      </w:r>
      <w:r w:rsidR="00FC2E0A" w:rsidRPr="00104401">
        <w:rPr>
          <w:sz w:val="22"/>
          <w:szCs w:val="22"/>
          <w:lang w:eastAsia="sr-Latn-CS"/>
        </w:rPr>
        <w:t>У оквиру инвестиције</w:t>
      </w:r>
      <w:r w:rsidR="00FC2E0A" w:rsidRPr="00104401">
        <w:rPr>
          <w:sz w:val="22"/>
          <w:szCs w:val="22"/>
          <w:lang w:val="sr-Latn-CS" w:eastAsia="sr-Latn-CS"/>
        </w:rPr>
        <w:t xml:space="preserve"> </w:t>
      </w:r>
      <w:r w:rsidR="00046172" w:rsidRPr="00104401">
        <w:rPr>
          <w:sz w:val="22"/>
          <w:szCs w:val="22"/>
        </w:rPr>
        <w:t>101.6.2</w:t>
      </w:r>
      <w:r w:rsidR="00896A40">
        <w:rPr>
          <w:sz w:val="22"/>
          <w:szCs w:val="22"/>
        </w:rPr>
        <w:t xml:space="preserve">. </w:t>
      </w:r>
      <w:r w:rsidR="00046172" w:rsidRPr="00104401">
        <w:rPr>
          <w:sz w:val="22"/>
          <w:szCs w:val="22"/>
        </w:rPr>
        <w:t xml:space="preserve"> </w:t>
      </w:r>
      <w:r w:rsidR="00FC2E0A" w:rsidRPr="00104401">
        <w:rPr>
          <w:sz w:val="22"/>
          <w:szCs w:val="22"/>
        </w:rPr>
        <w:t>(</w:t>
      </w:r>
      <w:r w:rsidR="00896A40">
        <w:rPr>
          <w:sz w:val="22"/>
          <w:szCs w:val="22"/>
          <w:lang w:val="sr-Cyrl-CS"/>
        </w:rPr>
        <w:t>набавка опреме за пчеларство</w:t>
      </w:r>
      <w:r w:rsidR="00FC2E0A" w:rsidRPr="00104401">
        <w:rPr>
          <w:sz w:val="22"/>
          <w:szCs w:val="22"/>
        </w:rPr>
        <w:t xml:space="preserve">) прихватљиви корисници треба да имају од </w:t>
      </w:r>
      <w:r w:rsidR="0056641F" w:rsidRPr="00104401">
        <w:rPr>
          <w:sz w:val="22"/>
          <w:szCs w:val="22"/>
        </w:rPr>
        <w:t>5</w:t>
      </w:r>
      <w:r w:rsidR="000B1B75" w:rsidRPr="00104401">
        <w:rPr>
          <w:sz w:val="22"/>
          <w:szCs w:val="22"/>
        </w:rPr>
        <w:t>-500 кошница</w:t>
      </w:r>
      <w:r w:rsidR="006534AA" w:rsidRPr="00104401">
        <w:rPr>
          <w:sz w:val="22"/>
          <w:szCs w:val="22"/>
        </w:rPr>
        <w:t>, рачунајући и купљене кошнице.</w:t>
      </w:r>
    </w:p>
    <w:p w:rsidR="00FC2E0A" w:rsidRDefault="00FC2E0A" w:rsidP="00FC2E0A">
      <w:pPr>
        <w:pStyle w:val="NoSpacing"/>
        <w:jc w:val="both"/>
        <w:rPr>
          <w:sz w:val="22"/>
          <w:szCs w:val="22"/>
          <w:lang w:val="sq-AL"/>
        </w:rPr>
      </w:pPr>
      <w:r w:rsidRPr="00104401">
        <w:rPr>
          <w:sz w:val="22"/>
          <w:szCs w:val="22"/>
          <w:lang w:val="sq-AL"/>
        </w:rPr>
        <w:t xml:space="preserve">          </w:t>
      </w:r>
      <w:r w:rsidR="000D42EE" w:rsidRPr="00104401">
        <w:rPr>
          <w:sz w:val="22"/>
          <w:szCs w:val="22"/>
          <w:lang w:val="sq-AL"/>
        </w:rPr>
        <w:t xml:space="preserve">  </w:t>
      </w:r>
      <w:r w:rsidRPr="00104401">
        <w:rPr>
          <w:sz w:val="22"/>
          <w:szCs w:val="22"/>
          <w:lang w:val="sq-AL"/>
        </w:rPr>
        <w:t xml:space="preserve">Në kuadër të </w:t>
      </w:r>
      <w:r w:rsidRPr="00104401">
        <w:rPr>
          <w:sz w:val="22"/>
          <w:szCs w:val="22"/>
          <w:lang w:val="sr-Cyrl-CS"/>
        </w:rPr>
        <w:t xml:space="preserve"> investimit </w:t>
      </w:r>
      <w:r w:rsidR="00046172" w:rsidRPr="00104401">
        <w:rPr>
          <w:sz w:val="22"/>
          <w:szCs w:val="22"/>
        </w:rPr>
        <w:t>101.6.2</w:t>
      </w:r>
      <w:r w:rsidR="00896A40">
        <w:rPr>
          <w:sz w:val="22"/>
          <w:szCs w:val="22"/>
        </w:rPr>
        <w:t>.</w:t>
      </w:r>
      <w:r w:rsidR="00046172" w:rsidRPr="00104401">
        <w:rPr>
          <w:sz w:val="22"/>
          <w:szCs w:val="22"/>
        </w:rPr>
        <w:t xml:space="preserve"> </w:t>
      </w:r>
      <w:r w:rsidRPr="00104401">
        <w:rPr>
          <w:sz w:val="22"/>
          <w:szCs w:val="22"/>
          <w:lang w:val="sr-Cyrl-CS"/>
        </w:rPr>
        <w:t>(</w:t>
      </w:r>
      <w:r w:rsidRPr="00104401">
        <w:rPr>
          <w:sz w:val="22"/>
          <w:szCs w:val="22"/>
          <w:lang w:val="sq-AL"/>
        </w:rPr>
        <w:t xml:space="preserve"> blerj</w:t>
      </w:r>
      <w:r w:rsidR="00896A40">
        <w:rPr>
          <w:sz w:val="22"/>
          <w:szCs w:val="22"/>
          <w:lang w:val="sq-AL"/>
        </w:rPr>
        <w:t>a e paisjeve për bletari</w:t>
      </w:r>
      <w:r w:rsidRPr="00104401">
        <w:rPr>
          <w:sz w:val="22"/>
          <w:szCs w:val="22"/>
          <w:lang w:val="sr-Cyrl-CS"/>
        </w:rPr>
        <w:t xml:space="preserve">) </w:t>
      </w:r>
      <w:r w:rsidRPr="00104401">
        <w:rPr>
          <w:sz w:val="22"/>
          <w:szCs w:val="22"/>
          <w:lang w:val="sq-AL"/>
        </w:rPr>
        <w:t xml:space="preserve">shfrytëzuesit e pranueshëm </w:t>
      </w:r>
      <w:r w:rsidR="001F5BD8" w:rsidRPr="00104401">
        <w:rPr>
          <w:sz w:val="22"/>
          <w:szCs w:val="22"/>
          <w:lang w:val="sr-Cyrl-CS"/>
        </w:rPr>
        <w:t xml:space="preserve"> duhet të kenë </w:t>
      </w:r>
      <w:r w:rsidR="0056641F" w:rsidRPr="00104401">
        <w:rPr>
          <w:sz w:val="22"/>
          <w:szCs w:val="22"/>
        </w:rPr>
        <w:t>5</w:t>
      </w:r>
      <w:r w:rsidR="00B73DF9" w:rsidRPr="00104401">
        <w:rPr>
          <w:sz w:val="22"/>
          <w:szCs w:val="22"/>
          <w:lang w:val="sr-Cyrl-CS"/>
        </w:rPr>
        <w:t>-500 kosher</w:t>
      </w:r>
      <w:r w:rsidR="00B73DF9" w:rsidRPr="00104401">
        <w:rPr>
          <w:sz w:val="22"/>
          <w:szCs w:val="22"/>
          <w:lang w:val="sq-AL"/>
        </w:rPr>
        <w:t>e</w:t>
      </w:r>
      <w:r w:rsidR="00213135" w:rsidRPr="00104401">
        <w:rPr>
          <w:sz w:val="22"/>
          <w:szCs w:val="22"/>
          <w:lang w:val="sq-AL"/>
        </w:rPr>
        <w:t>, duke përfshirë edhe kosheret e blera.</w:t>
      </w:r>
    </w:p>
    <w:p w:rsidR="00FD15E7" w:rsidRDefault="00FD15E7" w:rsidP="00FC2E0A">
      <w:pPr>
        <w:pStyle w:val="NoSpacing"/>
        <w:jc w:val="both"/>
        <w:rPr>
          <w:sz w:val="22"/>
          <w:szCs w:val="22"/>
          <w:lang w:val="sq-AL"/>
        </w:rPr>
      </w:pPr>
    </w:p>
    <w:p w:rsidR="00896A40" w:rsidRDefault="00FD15E7" w:rsidP="00FC2E0A">
      <w:pPr>
        <w:pStyle w:val="NoSpacing"/>
        <w:jc w:val="both"/>
        <w:rPr>
          <w:rFonts w:eastAsia="Calibri"/>
          <w:b/>
          <w:sz w:val="22"/>
          <w:szCs w:val="22"/>
          <w:lang w:val="ru-RU"/>
        </w:rPr>
      </w:pPr>
      <w:r w:rsidRPr="00FD15E7">
        <w:rPr>
          <w:rFonts w:eastAsia="Calibri"/>
          <w:b/>
          <w:sz w:val="22"/>
          <w:szCs w:val="22"/>
        </w:rPr>
        <w:t xml:space="preserve">Сектор </w:t>
      </w:r>
      <w:r w:rsidRPr="00FD15E7">
        <w:rPr>
          <w:rFonts w:eastAsia="Calibri"/>
          <w:b/>
          <w:sz w:val="22"/>
          <w:szCs w:val="22"/>
          <w:lang w:val="ru-RU"/>
        </w:rPr>
        <w:t>прерада воћа, поврћа и грожђа и маркетинг</w:t>
      </w:r>
    </w:p>
    <w:p w:rsidR="00FD15E7" w:rsidRDefault="00FD15E7" w:rsidP="00FC2E0A">
      <w:pPr>
        <w:pStyle w:val="NoSpacing"/>
        <w:jc w:val="both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Sektori i p</w:t>
      </w:r>
      <w:r w:rsidRPr="00FD15E7">
        <w:rPr>
          <w:b/>
          <w:sz w:val="22"/>
          <w:szCs w:val="22"/>
          <w:lang w:val="sq-AL"/>
        </w:rPr>
        <w:t>ërpunimi</w:t>
      </w:r>
      <w:r>
        <w:rPr>
          <w:b/>
          <w:sz w:val="22"/>
          <w:szCs w:val="22"/>
          <w:lang w:val="sq-AL"/>
        </w:rPr>
        <w:t>t të pemëve, perimeve dhe rushit</w:t>
      </w:r>
      <w:r w:rsidRPr="00FD15E7">
        <w:rPr>
          <w:b/>
          <w:sz w:val="22"/>
          <w:szCs w:val="22"/>
          <w:lang w:val="sq-AL"/>
        </w:rPr>
        <w:t xml:space="preserve"> dhe </w:t>
      </w:r>
      <w:r>
        <w:rPr>
          <w:b/>
          <w:sz w:val="22"/>
          <w:szCs w:val="22"/>
          <w:lang w:val="sq-AL"/>
        </w:rPr>
        <w:t>marketingu</w:t>
      </w:r>
    </w:p>
    <w:p w:rsidR="004F3517" w:rsidRPr="009F4BCB" w:rsidRDefault="00CC56F5" w:rsidP="00FC2E0A">
      <w:pPr>
        <w:pStyle w:val="NoSpacing"/>
        <w:jc w:val="both"/>
        <w:rPr>
          <w:color w:val="000000"/>
          <w:sz w:val="22"/>
          <w:szCs w:val="22"/>
          <w:lang w:val="sq-AL"/>
        </w:rPr>
      </w:pPr>
      <w:r>
        <w:rPr>
          <w:sz w:val="22"/>
          <w:szCs w:val="22"/>
          <w:lang w:eastAsia="sr-Latn-CS"/>
        </w:rPr>
        <w:t xml:space="preserve">          </w:t>
      </w:r>
      <w:r w:rsidR="004F3517" w:rsidRPr="0020521C">
        <w:rPr>
          <w:sz w:val="22"/>
          <w:szCs w:val="22"/>
          <w:lang w:eastAsia="sr-Latn-CS"/>
        </w:rPr>
        <w:t>У оквиру инвестиције</w:t>
      </w:r>
      <w:r w:rsidR="004F3517" w:rsidRPr="0020521C">
        <w:rPr>
          <w:sz w:val="22"/>
          <w:szCs w:val="22"/>
          <w:lang w:val="sr-Latn-CS" w:eastAsia="sr-Latn-CS"/>
        </w:rPr>
        <w:t xml:space="preserve"> </w:t>
      </w:r>
      <w:r w:rsidR="00C0036D" w:rsidRPr="0020521C">
        <w:rPr>
          <w:sz w:val="22"/>
          <w:szCs w:val="22"/>
          <w:lang w:val="sr-Latn-CS" w:eastAsia="sr-Latn-CS"/>
        </w:rPr>
        <w:t xml:space="preserve"> 304.5.3.5. </w:t>
      </w:r>
      <w:r w:rsidR="004F3517" w:rsidRPr="0020521C">
        <w:rPr>
          <w:color w:val="000000"/>
          <w:sz w:val="22"/>
          <w:szCs w:val="22"/>
        </w:rPr>
        <w:t>су п</w:t>
      </w:r>
      <w:r w:rsidR="004F3517" w:rsidRPr="0020521C">
        <w:rPr>
          <w:color w:val="000000"/>
          <w:sz w:val="22"/>
          <w:szCs w:val="22"/>
          <w:lang w:val="sr-Cyrl-CS"/>
        </w:rPr>
        <w:t>рихватљ</w:t>
      </w:r>
      <w:r w:rsidR="001F1945" w:rsidRPr="0020521C">
        <w:rPr>
          <w:color w:val="000000"/>
          <w:sz w:val="22"/>
          <w:szCs w:val="22"/>
          <w:lang w:val="sr-Cyrl-CS"/>
        </w:rPr>
        <w:t>иви корисници уколико</w:t>
      </w:r>
      <w:r w:rsidR="004F3517" w:rsidRPr="0020521C">
        <w:rPr>
          <w:color w:val="000000"/>
          <w:sz w:val="22"/>
          <w:szCs w:val="22"/>
          <w:lang w:val="sr-Cyrl-CS"/>
        </w:rPr>
        <w:t>, имају заснован одређен вид производње на сопственом пољопривредном газдинству: производњу</w:t>
      </w:r>
      <w:r w:rsidR="004F3517" w:rsidRPr="0020521C">
        <w:rPr>
          <w:color w:val="000000"/>
          <w:sz w:val="22"/>
          <w:szCs w:val="22"/>
        </w:rPr>
        <w:t xml:space="preserve"> на минимум 0</w:t>
      </w:r>
      <w:r w:rsidR="009F4BCB">
        <w:rPr>
          <w:color w:val="000000"/>
          <w:sz w:val="22"/>
          <w:szCs w:val="22"/>
        </w:rPr>
        <w:t>,5 хa воћа, поврћа</w:t>
      </w:r>
      <w:r w:rsidR="009F4BCB">
        <w:rPr>
          <w:color w:val="000000"/>
          <w:sz w:val="22"/>
          <w:szCs w:val="22"/>
          <w:lang w:val="sq-AL"/>
        </w:rPr>
        <w:t>.</w:t>
      </w:r>
    </w:p>
    <w:p w:rsidR="0020521C" w:rsidRPr="00A65A90" w:rsidRDefault="00CC56F5" w:rsidP="00FC2E0A">
      <w:pPr>
        <w:pStyle w:val="NoSpacing"/>
        <w:jc w:val="both"/>
        <w:rPr>
          <w:sz w:val="22"/>
          <w:szCs w:val="22"/>
          <w:lang w:val="sq-AL"/>
        </w:rPr>
      </w:pPr>
      <w:r w:rsidRPr="00A65A90">
        <w:rPr>
          <w:sz w:val="22"/>
          <w:szCs w:val="22"/>
          <w:lang w:val="sq-AL"/>
        </w:rPr>
        <w:t xml:space="preserve">           </w:t>
      </w:r>
      <w:r w:rsidR="0020521C" w:rsidRPr="00A65A90">
        <w:rPr>
          <w:sz w:val="22"/>
          <w:szCs w:val="22"/>
          <w:lang w:val="sq-AL"/>
        </w:rPr>
        <w:t xml:space="preserve">Në kuadër të investimit 304.5.3.5. janë shfrytëzuesit e pranueshëm </w:t>
      </w:r>
      <w:r w:rsidR="009F4BCB" w:rsidRPr="00A65A90">
        <w:rPr>
          <w:sz w:val="22"/>
          <w:szCs w:val="22"/>
          <w:lang w:val="sq-AL"/>
        </w:rPr>
        <w:t xml:space="preserve"> nëse kanë </w:t>
      </w:r>
      <w:r w:rsidR="0020521C" w:rsidRPr="00A65A90">
        <w:rPr>
          <w:sz w:val="22"/>
          <w:szCs w:val="22"/>
          <w:lang w:val="sq-AL"/>
        </w:rPr>
        <w:t xml:space="preserve"> lloj</w:t>
      </w:r>
      <w:r w:rsidR="009F4BCB" w:rsidRPr="00A65A90">
        <w:rPr>
          <w:sz w:val="22"/>
          <w:szCs w:val="22"/>
          <w:lang w:val="sq-AL"/>
        </w:rPr>
        <w:t xml:space="preserve">in e </w:t>
      </w:r>
      <w:r w:rsidR="0020521C" w:rsidRPr="00A65A90">
        <w:rPr>
          <w:sz w:val="22"/>
          <w:szCs w:val="22"/>
          <w:lang w:val="sq-AL"/>
        </w:rPr>
        <w:t xml:space="preserve"> prodhimi të caktuar të bazuar në ekonominë e tyre bujqësore: prodhim prej të paktën 0,5 ha fru</w:t>
      </w:r>
      <w:r w:rsidR="009F4BCB" w:rsidRPr="00A65A90">
        <w:rPr>
          <w:sz w:val="22"/>
          <w:szCs w:val="22"/>
          <w:lang w:val="sq-AL"/>
        </w:rPr>
        <w:t>ta, perime.</w:t>
      </w:r>
    </w:p>
    <w:p w:rsidR="008E4123" w:rsidRDefault="008E4123" w:rsidP="00FC2E0A">
      <w:pPr>
        <w:pStyle w:val="NoSpacing"/>
        <w:jc w:val="both"/>
        <w:rPr>
          <w:b/>
          <w:sz w:val="22"/>
          <w:szCs w:val="22"/>
          <w:lang w:val="sq-AL"/>
        </w:rPr>
      </w:pPr>
    </w:p>
    <w:p w:rsidR="008E4123" w:rsidRPr="008271A4" w:rsidRDefault="008E4123" w:rsidP="008E4123">
      <w:pPr>
        <w:rPr>
          <w:b/>
          <w:sz w:val="22"/>
        </w:rPr>
      </w:pPr>
      <w:r w:rsidRPr="008271A4">
        <w:rPr>
          <w:b/>
          <w:sz w:val="22"/>
        </w:rPr>
        <w:t>Подстицаји за промотивне активности у пољопривреди и руралном развоју</w:t>
      </w:r>
    </w:p>
    <w:p w:rsidR="008E4123" w:rsidRPr="0045392E" w:rsidRDefault="008271A4" w:rsidP="0045392E">
      <w:pPr>
        <w:rPr>
          <w:b/>
          <w:sz w:val="22"/>
        </w:rPr>
      </w:pPr>
      <w:r w:rsidRPr="008271A4">
        <w:rPr>
          <w:b/>
          <w:sz w:val="22"/>
        </w:rPr>
        <w:t>Stimu</w:t>
      </w:r>
      <w:r w:rsidRPr="008271A4">
        <w:rPr>
          <w:b/>
          <w:sz w:val="22"/>
          <w:lang w:val="sq-AL"/>
        </w:rPr>
        <w:t xml:space="preserve">limet </w:t>
      </w:r>
      <w:r w:rsidRPr="008271A4">
        <w:rPr>
          <w:b/>
          <w:sz w:val="22"/>
        </w:rPr>
        <w:t>për aktivitete promovuese në bujqësi dhe zhvillim rural</w:t>
      </w:r>
    </w:p>
    <w:p w:rsidR="008E4123" w:rsidRPr="00A65A90" w:rsidRDefault="00F73F91" w:rsidP="00A65A90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lang w:eastAsia="sr-Latn-CS"/>
        </w:rPr>
        <w:t xml:space="preserve">     </w:t>
      </w:r>
      <w:r w:rsidR="008271A4" w:rsidRPr="008271A4">
        <w:rPr>
          <w:sz w:val="22"/>
          <w:szCs w:val="22"/>
          <w:lang w:eastAsia="sr-Latn-CS"/>
        </w:rPr>
        <w:t>У оквиру инвестиције</w:t>
      </w:r>
      <w:r w:rsidR="008271A4" w:rsidRPr="008271A4">
        <w:rPr>
          <w:sz w:val="22"/>
          <w:szCs w:val="22"/>
          <w:lang w:val="sr-Latn-CS" w:eastAsia="sr-Latn-CS"/>
        </w:rPr>
        <w:t xml:space="preserve"> 402.1. </w:t>
      </w:r>
      <w:r w:rsidR="008271A4" w:rsidRPr="008271A4">
        <w:rPr>
          <w:color w:val="000000"/>
          <w:sz w:val="22"/>
          <w:szCs w:val="22"/>
        </w:rPr>
        <w:t>п</w:t>
      </w:r>
      <w:r w:rsidR="008271A4" w:rsidRPr="008271A4">
        <w:rPr>
          <w:color w:val="000000"/>
          <w:sz w:val="22"/>
          <w:szCs w:val="22"/>
          <w:lang w:val="sr-Cyrl-CS"/>
        </w:rPr>
        <w:t>рихватљиви корисници</w:t>
      </w:r>
      <w:r w:rsidR="008271A4" w:rsidRPr="008271A4">
        <w:rPr>
          <w:color w:val="000000"/>
          <w:sz w:val="22"/>
          <w:szCs w:val="22"/>
          <w:lang w:val="sq-AL"/>
        </w:rPr>
        <w:t xml:space="preserve"> </w:t>
      </w:r>
      <w:r w:rsidR="008271A4" w:rsidRPr="008271A4">
        <w:rPr>
          <w:color w:val="000000"/>
          <w:sz w:val="22"/>
          <w:szCs w:val="22"/>
        </w:rPr>
        <w:t>удружење пчелара.</w:t>
      </w:r>
      <w:r w:rsidR="00A65A90">
        <w:rPr>
          <w:b/>
          <w:sz w:val="22"/>
          <w:szCs w:val="22"/>
          <w:u w:val="single"/>
        </w:rPr>
        <w:t xml:space="preserve"> </w:t>
      </w:r>
      <w:r w:rsidR="008E4123" w:rsidRPr="008271A4">
        <w:rPr>
          <w:sz w:val="22"/>
          <w:szCs w:val="22"/>
        </w:rPr>
        <w:t>Подстицаји за промотивне активности у пољопривреди и руралном развоју :</w:t>
      </w:r>
      <w:r w:rsidR="008E4123" w:rsidRPr="008271A4">
        <w:rPr>
          <w:rFonts w:eastAsia="Calibri"/>
          <w:noProof/>
          <w:sz w:val="22"/>
          <w:szCs w:val="22"/>
          <w:lang w:val="sr-Cyrl-CS"/>
        </w:rPr>
        <w:t xml:space="preserve"> суфинансирање манифестација и изложби  које су везане за област  руралног развоја (</w:t>
      </w:r>
      <w:r w:rsidR="008E4123" w:rsidRPr="008271A4">
        <w:rPr>
          <w:sz w:val="22"/>
          <w:szCs w:val="22"/>
        </w:rPr>
        <w:t>п</w:t>
      </w:r>
      <w:r w:rsidR="008E4123" w:rsidRPr="008271A4">
        <w:rPr>
          <w:sz w:val="22"/>
          <w:szCs w:val="22"/>
          <w:lang w:val="sr-Cyrl-CS"/>
        </w:rPr>
        <w:t>ромоција развојних потенцијала и потреба села, очувања традиције, подршке активностима везаним  за развој села и др.).</w:t>
      </w:r>
    </w:p>
    <w:p w:rsidR="008271A4" w:rsidRPr="008271A4" w:rsidRDefault="00F73F91" w:rsidP="008271A4">
      <w:pPr>
        <w:autoSpaceDE w:val="0"/>
        <w:autoSpaceDN w:val="0"/>
        <w:adjustRightInd w:val="0"/>
        <w:jc w:val="both"/>
        <w:rPr>
          <w:rFonts w:eastAsia="Calibri"/>
          <w:noProof/>
          <w:sz w:val="22"/>
          <w:szCs w:val="22"/>
          <w:lang w:val="sq-AL"/>
        </w:rPr>
      </w:pPr>
      <w:r>
        <w:rPr>
          <w:rFonts w:eastAsia="Calibri"/>
          <w:noProof/>
          <w:sz w:val="22"/>
          <w:szCs w:val="22"/>
          <w:lang w:val="sq-AL"/>
        </w:rPr>
        <w:t xml:space="preserve">     </w:t>
      </w:r>
      <w:r w:rsidR="008271A4" w:rsidRPr="008271A4">
        <w:rPr>
          <w:rFonts w:eastAsia="Calibri"/>
          <w:noProof/>
          <w:sz w:val="22"/>
          <w:szCs w:val="22"/>
          <w:lang w:val="sq-AL"/>
        </w:rPr>
        <w:t xml:space="preserve">Në kuadër të investimit 402.1. </w:t>
      </w:r>
      <w:r w:rsidR="008271A4" w:rsidRPr="00104401">
        <w:rPr>
          <w:sz w:val="22"/>
          <w:szCs w:val="22"/>
          <w:lang w:val="sq-AL"/>
        </w:rPr>
        <w:t xml:space="preserve">shfrytëzuesit e pranueshëm </w:t>
      </w:r>
      <w:r w:rsidR="008271A4">
        <w:rPr>
          <w:b/>
          <w:sz w:val="22"/>
          <w:szCs w:val="22"/>
          <w:lang w:val="sq-AL"/>
        </w:rPr>
        <w:t xml:space="preserve"> janë </w:t>
      </w:r>
      <w:r w:rsidR="008271A4" w:rsidRPr="008271A4">
        <w:rPr>
          <w:rFonts w:eastAsia="Calibri"/>
          <w:noProof/>
          <w:sz w:val="22"/>
          <w:szCs w:val="22"/>
          <w:lang w:val="sq-AL"/>
        </w:rPr>
        <w:t>shoqata</w:t>
      </w:r>
      <w:r w:rsidR="008271A4">
        <w:rPr>
          <w:rFonts w:eastAsia="Calibri"/>
          <w:noProof/>
          <w:sz w:val="22"/>
          <w:szCs w:val="22"/>
          <w:lang w:val="sq-AL"/>
        </w:rPr>
        <w:t>t</w:t>
      </w:r>
      <w:r w:rsidR="008271A4" w:rsidRPr="008271A4">
        <w:rPr>
          <w:rFonts w:eastAsia="Calibri"/>
          <w:noProof/>
          <w:sz w:val="22"/>
          <w:szCs w:val="22"/>
          <w:lang w:val="sq-AL"/>
        </w:rPr>
        <w:t xml:space="preserve"> e bletarë</w:t>
      </w:r>
      <w:r w:rsidR="008271A4">
        <w:rPr>
          <w:rFonts w:eastAsia="Calibri"/>
          <w:noProof/>
          <w:sz w:val="22"/>
          <w:szCs w:val="22"/>
          <w:lang w:val="sq-AL"/>
        </w:rPr>
        <w:t>ve .</w:t>
      </w:r>
      <w:r w:rsidR="00A65A90">
        <w:rPr>
          <w:rFonts w:eastAsia="Calibri"/>
          <w:noProof/>
          <w:sz w:val="22"/>
          <w:szCs w:val="22"/>
        </w:rPr>
        <w:t xml:space="preserve"> </w:t>
      </w:r>
      <w:r w:rsidR="008271A4">
        <w:rPr>
          <w:rFonts w:eastAsia="Calibri"/>
          <w:noProof/>
          <w:sz w:val="22"/>
          <w:szCs w:val="22"/>
          <w:lang w:val="sq-AL"/>
        </w:rPr>
        <w:t xml:space="preserve">Stimulimet </w:t>
      </w:r>
      <w:r w:rsidR="008271A4" w:rsidRPr="008271A4">
        <w:rPr>
          <w:rFonts w:eastAsia="Calibri"/>
          <w:noProof/>
          <w:sz w:val="22"/>
          <w:szCs w:val="22"/>
          <w:lang w:val="sq-AL"/>
        </w:rPr>
        <w:t xml:space="preserve"> për aktivitete promovuese në bujqë</w:t>
      </w:r>
      <w:r w:rsidR="008271A4">
        <w:rPr>
          <w:rFonts w:eastAsia="Calibri"/>
          <w:noProof/>
          <w:sz w:val="22"/>
          <w:szCs w:val="22"/>
          <w:lang w:val="sq-AL"/>
        </w:rPr>
        <w:t xml:space="preserve">si dhe zhvillim rural </w:t>
      </w:r>
      <w:r w:rsidR="008271A4" w:rsidRPr="008271A4">
        <w:rPr>
          <w:rFonts w:eastAsia="Calibri"/>
          <w:noProof/>
          <w:sz w:val="22"/>
          <w:szCs w:val="22"/>
          <w:lang w:val="sq-AL"/>
        </w:rPr>
        <w:t>: bashkëfinancim i eventeve dhe ekspozitave që kanë të bëjnë me fushën e zhvillimit rural (promovimi i potencialeve dhe nevojave zhvillimore të fshatrave, ruajtja e traditave, mbështetja e aktiviteteve që kanë të bëjnë me zhvillimin rural, etj. ).</w:t>
      </w:r>
    </w:p>
    <w:p w:rsidR="00FD15E7" w:rsidRDefault="00FD15E7" w:rsidP="00E243B9">
      <w:pPr>
        <w:pStyle w:val="NoSpacing"/>
        <w:jc w:val="both"/>
        <w:rPr>
          <w:sz w:val="22"/>
          <w:szCs w:val="22"/>
        </w:rPr>
      </w:pPr>
    </w:p>
    <w:p w:rsidR="00990DDD" w:rsidRPr="0093112A" w:rsidRDefault="00990DDD" w:rsidP="00E243B9">
      <w:pPr>
        <w:pStyle w:val="NoSpacing"/>
        <w:jc w:val="both"/>
        <w:rPr>
          <w:sz w:val="22"/>
          <w:szCs w:val="22"/>
        </w:rPr>
      </w:pPr>
    </w:p>
    <w:p w:rsidR="00170EE8" w:rsidRPr="00104401" w:rsidRDefault="00170EE8" w:rsidP="00170EE8">
      <w:pPr>
        <w:pStyle w:val="BodyText"/>
        <w:jc w:val="both"/>
        <w:rPr>
          <w:bCs w:val="0"/>
          <w:sz w:val="22"/>
          <w:szCs w:val="22"/>
          <w:u w:val="single"/>
          <w:lang w:val="sq-AL"/>
        </w:rPr>
      </w:pPr>
      <w:r w:rsidRPr="00104401">
        <w:rPr>
          <w:bCs w:val="0"/>
          <w:sz w:val="22"/>
          <w:szCs w:val="22"/>
          <w:u w:val="single"/>
        </w:rPr>
        <w:t>На конкурс се подноси следећа документација :</w:t>
      </w:r>
    </w:p>
    <w:p w:rsidR="00572532" w:rsidRPr="00104401" w:rsidRDefault="00572532" w:rsidP="00170EE8">
      <w:pPr>
        <w:pStyle w:val="BodyText"/>
        <w:jc w:val="both"/>
        <w:rPr>
          <w:bCs w:val="0"/>
          <w:sz w:val="22"/>
          <w:szCs w:val="22"/>
          <w:u w:val="single"/>
          <w:lang w:val="sq-AL"/>
        </w:rPr>
      </w:pPr>
      <w:r w:rsidRPr="00104401">
        <w:rPr>
          <w:bCs w:val="0"/>
          <w:sz w:val="22"/>
          <w:szCs w:val="22"/>
          <w:u w:val="single"/>
          <w:lang w:val="sq-AL"/>
        </w:rPr>
        <w:t>Në konkurs dorëzohet dokumentacioni si në vijim:</w:t>
      </w:r>
    </w:p>
    <w:p w:rsidR="00170EE8" w:rsidRPr="00104401" w:rsidRDefault="00170EE8" w:rsidP="00170EE8">
      <w:pPr>
        <w:pStyle w:val="BodyText"/>
        <w:jc w:val="both"/>
        <w:rPr>
          <w:bCs w:val="0"/>
          <w:sz w:val="22"/>
          <w:szCs w:val="22"/>
        </w:rPr>
      </w:pPr>
    </w:p>
    <w:p w:rsidR="00170EE8" w:rsidRPr="00104401" w:rsidRDefault="00020DF4" w:rsidP="00170EE8">
      <w:pPr>
        <w:pStyle w:val="BodyText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04401">
        <w:rPr>
          <w:b w:val="0"/>
          <w:bCs w:val="0"/>
          <w:sz w:val="22"/>
          <w:szCs w:val="22"/>
        </w:rPr>
        <w:t>Попуњен конкурсни образац</w:t>
      </w:r>
      <w:r w:rsidRPr="00104401">
        <w:rPr>
          <w:b w:val="0"/>
          <w:bCs w:val="0"/>
          <w:sz w:val="22"/>
          <w:szCs w:val="22"/>
          <w:lang w:val="sq-AL"/>
        </w:rPr>
        <w:t xml:space="preserve"> -</w:t>
      </w:r>
      <w:r w:rsidR="00170EE8" w:rsidRPr="00104401">
        <w:rPr>
          <w:b w:val="0"/>
          <w:bCs w:val="0"/>
          <w:sz w:val="22"/>
          <w:szCs w:val="22"/>
        </w:rPr>
        <w:t xml:space="preserve"> захтев, са обавезним по</w:t>
      </w:r>
      <w:r w:rsidR="000E350D" w:rsidRPr="00104401">
        <w:rPr>
          <w:b w:val="0"/>
          <w:bCs w:val="0"/>
          <w:sz w:val="22"/>
          <w:szCs w:val="22"/>
        </w:rPr>
        <w:t>тписом подносиоца</w:t>
      </w:r>
      <w:r w:rsidR="00115DA3">
        <w:rPr>
          <w:b w:val="0"/>
          <w:bCs w:val="0"/>
          <w:sz w:val="22"/>
          <w:szCs w:val="22"/>
          <w:lang w:val="sq-AL"/>
        </w:rPr>
        <w:t>,</w:t>
      </w:r>
      <w:r w:rsidR="000E350D" w:rsidRPr="00104401">
        <w:rPr>
          <w:b w:val="0"/>
          <w:bCs w:val="0"/>
          <w:sz w:val="22"/>
          <w:szCs w:val="22"/>
        </w:rPr>
        <w:t xml:space="preserve"> </w:t>
      </w:r>
    </w:p>
    <w:p w:rsidR="00572532" w:rsidRPr="00104401" w:rsidRDefault="00D7180C" w:rsidP="00DF3551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  <w:r w:rsidRPr="00104401">
        <w:rPr>
          <w:b w:val="0"/>
          <w:bCs w:val="0"/>
          <w:sz w:val="22"/>
          <w:szCs w:val="22"/>
        </w:rPr>
        <w:t xml:space="preserve">Formulari i plotësuar </w:t>
      </w:r>
      <w:r w:rsidRPr="00104401">
        <w:rPr>
          <w:b w:val="0"/>
          <w:bCs w:val="0"/>
          <w:sz w:val="22"/>
          <w:szCs w:val="22"/>
          <w:lang w:val="sq-AL"/>
        </w:rPr>
        <w:t>i konkursit</w:t>
      </w:r>
      <w:r w:rsidR="00020DF4" w:rsidRPr="00104401">
        <w:rPr>
          <w:b w:val="0"/>
          <w:bCs w:val="0"/>
          <w:sz w:val="22"/>
          <w:szCs w:val="22"/>
          <w:lang w:val="sq-AL"/>
        </w:rPr>
        <w:t xml:space="preserve"> </w:t>
      </w:r>
      <w:r w:rsidRPr="00104401">
        <w:rPr>
          <w:b w:val="0"/>
          <w:bCs w:val="0"/>
          <w:sz w:val="22"/>
          <w:szCs w:val="22"/>
        </w:rPr>
        <w:t>- kërkesë, me nënshkrimin e detyrueshëm të aplik</w:t>
      </w:r>
      <w:r w:rsidRPr="00104401">
        <w:rPr>
          <w:b w:val="0"/>
          <w:bCs w:val="0"/>
          <w:sz w:val="22"/>
          <w:szCs w:val="22"/>
          <w:lang w:val="sq-AL"/>
        </w:rPr>
        <w:t>uesit</w:t>
      </w:r>
      <w:r w:rsidR="00115DA3">
        <w:rPr>
          <w:b w:val="0"/>
          <w:bCs w:val="0"/>
          <w:sz w:val="22"/>
          <w:szCs w:val="22"/>
          <w:lang w:val="sq-AL"/>
        </w:rPr>
        <w:t>,</w:t>
      </w:r>
    </w:p>
    <w:p w:rsidR="00BE74B8" w:rsidRPr="00104401" w:rsidRDefault="00BE74B8" w:rsidP="00DF3551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</w:p>
    <w:p w:rsidR="00BE74B8" w:rsidRPr="00104401" w:rsidRDefault="00BE74B8" w:rsidP="00BE74B8">
      <w:pPr>
        <w:contextualSpacing/>
        <w:jc w:val="both"/>
        <w:rPr>
          <w:sz w:val="22"/>
          <w:szCs w:val="22"/>
        </w:rPr>
      </w:pPr>
      <w:r w:rsidRPr="00104401">
        <w:rPr>
          <w:sz w:val="22"/>
          <w:szCs w:val="22"/>
        </w:rPr>
        <w:t xml:space="preserve">_    </w:t>
      </w:r>
      <w:r w:rsidR="00E243B9">
        <w:rPr>
          <w:sz w:val="22"/>
          <w:szCs w:val="22"/>
        </w:rPr>
        <w:t>О</w:t>
      </w:r>
      <w:r w:rsidRPr="00104401">
        <w:rPr>
          <w:sz w:val="22"/>
          <w:szCs w:val="22"/>
        </w:rPr>
        <w:t>читана</w:t>
      </w:r>
      <w:r w:rsidR="00B17865" w:rsidRPr="00104401">
        <w:rPr>
          <w:sz w:val="22"/>
          <w:szCs w:val="22"/>
        </w:rPr>
        <w:t xml:space="preserve"> важећа лична карта</w:t>
      </w:r>
      <w:r w:rsidR="00115DA3">
        <w:rPr>
          <w:sz w:val="22"/>
          <w:szCs w:val="22"/>
        </w:rPr>
        <w:t>,</w:t>
      </w:r>
    </w:p>
    <w:p w:rsidR="00BE74B8" w:rsidRPr="00104401" w:rsidRDefault="00BE74B8" w:rsidP="00BE74B8">
      <w:pPr>
        <w:jc w:val="both"/>
        <w:rPr>
          <w:sz w:val="22"/>
          <w:szCs w:val="22"/>
          <w:lang w:val="sq-AL"/>
        </w:rPr>
      </w:pPr>
      <w:r w:rsidRPr="00104401">
        <w:rPr>
          <w:sz w:val="22"/>
          <w:szCs w:val="22"/>
          <w:lang w:val="sq-AL"/>
        </w:rPr>
        <w:t xml:space="preserve">      </w:t>
      </w:r>
      <w:r w:rsidR="00E243B9">
        <w:rPr>
          <w:sz w:val="22"/>
          <w:szCs w:val="22"/>
          <w:lang w:val="sq-AL"/>
        </w:rPr>
        <w:t>L</w:t>
      </w:r>
      <w:r w:rsidRPr="00104401">
        <w:rPr>
          <w:sz w:val="22"/>
          <w:szCs w:val="22"/>
        </w:rPr>
        <w:t>etërnjoftimi</w:t>
      </w:r>
      <w:r w:rsidR="009A5D04" w:rsidRPr="00104401">
        <w:rPr>
          <w:sz w:val="22"/>
          <w:szCs w:val="22"/>
        </w:rPr>
        <w:t>t</w:t>
      </w:r>
      <w:r w:rsidR="00E50200" w:rsidRPr="00104401">
        <w:rPr>
          <w:sz w:val="22"/>
          <w:szCs w:val="22"/>
          <w:lang w:val="sq-AL"/>
        </w:rPr>
        <w:t xml:space="preserve"> i </w:t>
      </w:r>
      <w:r w:rsidR="00486352" w:rsidRPr="00104401">
        <w:rPr>
          <w:sz w:val="22"/>
          <w:szCs w:val="22"/>
          <w:lang w:val="sq-AL"/>
        </w:rPr>
        <w:t>vlefshëm</w:t>
      </w:r>
      <w:r w:rsidRPr="00104401">
        <w:rPr>
          <w:sz w:val="22"/>
          <w:szCs w:val="22"/>
        </w:rPr>
        <w:t xml:space="preserve"> i </w:t>
      </w:r>
      <w:r w:rsidR="00115DA3">
        <w:rPr>
          <w:sz w:val="22"/>
          <w:szCs w:val="22"/>
          <w:lang w:val="sq-AL"/>
        </w:rPr>
        <w:t>lexuar,</w:t>
      </w:r>
    </w:p>
    <w:p w:rsidR="00DF3551" w:rsidRPr="00104401" w:rsidRDefault="00DF3551" w:rsidP="00DF3551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</w:p>
    <w:p w:rsidR="00170EE8" w:rsidRPr="00104401" w:rsidRDefault="00576421" w:rsidP="000E350D">
      <w:pPr>
        <w:pStyle w:val="BodyText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04401">
        <w:rPr>
          <w:b w:val="0"/>
          <w:bCs w:val="0"/>
          <w:sz w:val="22"/>
          <w:szCs w:val="22"/>
        </w:rPr>
        <w:lastRenderedPageBreak/>
        <w:t>П</w:t>
      </w:r>
      <w:r w:rsidR="00170EE8" w:rsidRPr="00104401">
        <w:rPr>
          <w:b w:val="0"/>
          <w:bCs w:val="0"/>
          <w:sz w:val="22"/>
          <w:szCs w:val="22"/>
        </w:rPr>
        <w:t xml:space="preserve">отврда о регистрацији пољопривредног газдинства на територији општине </w:t>
      </w:r>
      <w:r w:rsidR="000E350D" w:rsidRPr="00104401">
        <w:rPr>
          <w:b w:val="0"/>
          <w:bCs w:val="0"/>
          <w:sz w:val="22"/>
          <w:szCs w:val="22"/>
        </w:rPr>
        <w:t>Бујановац</w:t>
      </w:r>
      <w:r w:rsidR="00B50886" w:rsidRPr="00104401">
        <w:rPr>
          <w:b w:val="0"/>
          <w:bCs w:val="0"/>
          <w:sz w:val="22"/>
          <w:szCs w:val="22"/>
          <w:lang w:val="en-US"/>
        </w:rPr>
        <w:t>,</w:t>
      </w:r>
      <w:r w:rsidR="00170EE8" w:rsidRPr="00104401">
        <w:rPr>
          <w:b w:val="0"/>
          <w:bCs w:val="0"/>
          <w:sz w:val="22"/>
          <w:szCs w:val="22"/>
        </w:rPr>
        <w:t xml:space="preserve"> са активним статусом за 2</w:t>
      </w:r>
      <w:r w:rsidR="00FA6288" w:rsidRPr="00104401">
        <w:rPr>
          <w:b w:val="0"/>
          <w:bCs w:val="0"/>
          <w:sz w:val="22"/>
          <w:szCs w:val="22"/>
        </w:rPr>
        <w:t>0</w:t>
      </w:r>
      <w:r w:rsidR="00115DA3">
        <w:rPr>
          <w:b w:val="0"/>
          <w:bCs w:val="0"/>
          <w:sz w:val="22"/>
          <w:szCs w:val="22"/>
          <w:lang w:val="sq-AL"/>
        </w:rPr>
        <w:t>23</w:t>
      </w:r>
      <w:r w:rsidR="004D78B8" w:rsidRPr="00104401">
        <w:rPr>
          <w:b w:val="0"/>
          <w:bCs w:val="0"/>
          <w:sz w:val="22"/>
          <w:szCs w:val="22"/>
          <w:lang w:val="sq-AL"/>
        </w:rPr>
        <w:t xml:space="preserve"> </w:t>
      </w:r>
      <w:r w:rsidR="00DA316B" w:rsidRPr="00104401">
        <w:rPr>
          <w:b w:val="0"/>
          <w:bCs w:val="0"/>
          <w:sz w:val="22"/>
          <w:szCs w:val="22"/>
        </w:rPr>
        <w:t>.годину</w:t>
      </w:r>
      <w:r w:rsidR="00115DA3">
        <w:rPr>
          <w:b w:val="0"/>
          <w:bCs w:val="0"/>
          <w:sz w:val="22"/>
          <w:szCs w:val="22"/>
          <w:lang w:val="sq-AL"/>
        </w:rPr>
        <w:t>,</w:t>
      </w:r>
    </w:p>
    <w:p w:rsidR="00D7180C" w:rsidRPr="00104401" w:rsidRDefault="00115DA3" w:rsidP="00590C25">
      <w:pPr>
        <w:pStyle w:val="NoSpacing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  <w:lang w:val="sq-AL"/>
        </w:rPr>
        <w:t>Ç</w:t>
      </w:r>
      <w:r w:rsidR="004E052E" w:rsidRPr="00104401">
        <w:rPr>
          <w:bCs/>
          <w:sz w:val="22"/>
          <w:szCs w:val="22"/>
          <w:lang w:val="sq-AL"/>
        </w:rPr>
        <w:t>ertifik</w:t>
      </w:r>
      <w:r>
        <w:rPr>
          <w:bCs/>
          <w:sz w:val="22"/>
          <w:szCs w:val="22"/>
          <w:lang w:val="sq-AL"/>
        </w:rPr>
        <w:t>ata</w:t>
      </w:r>
      <w:r>
        <w:rPr>
          <w:sz w:val="22"/>
          <w:szCs w:val="22"/>
        </w:rPr>
        <w:t xml:space="preserve"> e</w:t>
      </w:r>
      <w:r w:rsidR="00D7180C" w:rsidRPr="00104401">
        <w:rPr>
          <w:sz w:val="22"/>
          <w:szCs w:val="22"/>
        </w:rPr>
        <w:t xml:space="preserve"> regjistrimit të </w:t>
      </w:r>
      <w:r w:rsidR="00D7180C" w:rsidRPr="00104401">
        <w:rPr>
          <w:sz w:val="22"/>
          <w:szCs w:val="22"/>
          <w:lang w:val="sq-AL"/>
        </w:rPr>
        <w:t xml:space="preserve">ekonomis </w:t>
      </w:r>
      <w:r w:rsidR="00D7180C" w:rsidRPr="00104401">
        <w:rPr>
          <w:sz w:val="22"/>
          <w:szCs w:val="22"/>
        </w:rPr>
        <w:t>bujqësore në territorin e komunës së Bujanocit</w:t>
      </w:r>
      <w:r w:rsidR="00967EFF" w:rsidRPr="00104401">
        <w:rPr>
          <w:sz w:val="22"/>
          <w:szCs w:val="22"/>
        </w:rPr>
        <w:t>,</w:t>
      </w:r>
      <w:r w:rsidR="00590C25" w:rsidRPr="00104401">
        <w:rPr>
          <w:sz w:val="22"/>
          <w:szCs w:val="22"/>
        </w:rPr>
        <w:t xml:space="preserve"> me</w:t>
      </w:r>
      <w:r w:rsidR="00E83209" w:rsidRPr="00104401">
        <w:rPr>
          <w:sz w:val="22"/>
          <w:szCs w:val="22"/>
        </w:rPr>
        <w:t xml:space="preserve"> </w:t>
      </w:r>
      <w:r w:rsidR="00FA6288" w:rsidRPr="00104401">
        <w:rPr>
          <w:sz w:val="22"/>
          <w:szCs w:val="22"/>
        </w:rPr>
        <w:t>status aktiv për vitin 20</w:t>
      </w:r>
      <w:r>
        <w:rPr>
          <w:sz w:val="22"/>
          <w:szCs w:val="22"/>
          <w:lang w:val="sq-AL"/>
        </w:rPr>
        <w:t>23,</w:t>
      </w:r>
    </w:p>
    <w:p w:rsidR="00E67568" w:rsidRPr="00104401" w:rsidRDefault="00E67568" w:rsidP="00E67568">
      <w:pPr>
        <w:contextualSpacing/>
        <w:jc w:val="both"/>
        <w:rPr>
          <w:sz w:val="22"/>
          <w:szCs w:val="22"/>
        </w:rPr>
      </w:pPr>
    </w:p>
    <w:p w:rsidR="00331C03" w:rsidRPr="00104401" w:rsidRDefault="00331C03" w:rsidP="00331C03">
      <w:pPr>
        <w:pStyle w:val="ListParagraph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04401">
        <w:rPr>
          <w:rFonts w:ascii="Times New Roman" w:hAnsi="Times New Roman" w:cs="Times New Roman"/>
          <w:color w:val="000000" w:themeColor="text1"/>
        </w:rPr>
        <w:t>У</w:t>
      </w:r>
      <w:r w:rsidRPr="00104401">
        <w:rPr>
          <w:rFonts w:ascii="Times New Roman" w:hAnsi="Times New Roman" w:cs="Times New Roman"/>
          <w:color w:val="000000" w:themeColor="text1"/>
          <w:lang w:val="sr-Cyrl-CS"/>
        </w:rPr>
        <w:t>верење из Локалне пореске адми</w:t>
      </w:r>
      <w:r w:rsidRPr="00104401">
        <w:rPr>
          <w:rFonts w:ascii="Times New Roman" w:hAnsi="Times New Roman" w:cs="Times New Roman"/>
          <w:color w:val="000000" w:themeColor="text1"/>
        </w:rPr>
        <w:t>нист</w:t>
      </w:r>
      <w:r w:rsidRPr="00104401">
        <w:rPr>
          <w:rFonts w:ascii="Times New Roman" w:hAnsi="Times New Roman" w:cs="Times New Roman"/>
          <w:color w:val="000000" w:themeColor="text1"/>
          <w:lang w:val="sr-Cyrl-CS"/>
        </w:rPr>
        <w:t>рације да је измирио доспеле</w:t>
      </w:r>
      <w:r w:rsidRPr="00104401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Pr="00104401">
        <w:rPr>
          <w:rFonts w:ascii="Times New Roman" w:hAnsi="Times New Roman" w:cs="Times New Roman"/>
          <w:color w:val="000000" w:themeColor="text1"/>
        </w:rPr>
        <w:t>пореском</w:t>
      </w:r>
      <w:r w:rsidRPr="00104401">
        <w:rPr>
          <w:rFonts w:ascii="Times New Roman" w:hAnsi="Times New Roman" w:cs="Times New Roman"/>
          <w:color w:val="000000" w:themeColor="text1"/>
          <w:lang w:val="sr-Cyrl-CS"/>
        </w:rPr>
        <w:t xml:space="preserve"> обавезе</w:t>
      </w:r>
      <w:r w:rsidRPr="00104401">
        <w:rPr>
          <w:rFonts w:ascii="Times New Roman" w:hAnsi="Times New Roman" w:cs="Times New Roman"/>
          <w:color w:val="000000" w:themeColor="text1"/>
          <w:lang w:val="sq-AL"/>
        </w:rPr>
        <w:t>,</w:t>
      </w:r>
      <w:r w:rsidRPr="00104401">
        <w:rPr>
          <w:rFonts w:ascii="Times New Roman" w:hAnsi="Times New Roman" w:cs="Times New Roman"/>
          <w:color w:val="000000" w:themeColor="text1"/>
          <w:lang w:val="sr-Cyrl-CS"/>
        </w:rPr>
        <w:t xml:space="preserve"> које не сме </w:t>
      </w:r>
      <w:r w:rsidRPr="00104401">
        <w:rPr>
          <w:rFonts w:ascii="Times New Roman" w:hAnsi="Times New Roman" w:cs="Times New Roman"/>
          <w:color w:val="000000" w:themeColor="text1"/>
        </w:rPr>
        <w:t xml:space="preserve"> </w:t>
      </w:r>
      <w:r w:rsidRPr="00104401">
        <w:rPr>
          <w:rFonts w:ascii="Times New Roman" w:hAnsi="Times New Roman" w:cs="Times New Roman"/>
          <w:color w:val="000000" w:themeColor="text1"/>
          <w:lang w:val="sr-Cyrl-CS"/>
        </w:rPr>
        <w:t>бити старије од три месеца од дана подношења захтева</w:t>
      </w:r>
      <w:r w:rsidRPr="00104401">
        <w:rPr>
          <w:rFonts w:ascii="Times New Roman" w:hAnsi="Times New Roman" w:cs="Times New Roman"/>
          <w:color w:val="000000" w:themeColor="text1"/>
        </w:rPr>
        <w:t xml:space="preserve"> – </w:t>
      </w:r>
      <w:r w:rsidRPr="00104401">
        <w:rPr>
          <w:rFonts w:ascii="Times New Roman" w:hAnsi="Times New Roman" w:cs="Times New Roman"/>
          <w:color w:val="000000" w:themeColor="text1"/>
          <w:lang w:val="sr-Cyrl-CS"/>
        </w:rPr>
        <w:t>Оригинал</w:t>
      </w:r>
      <w:r w:rsidRPr="00104401">
        <w:rPr>
          <w:rFonts w:ascii="Times New Roman" w:hAnsi="Times New Roman" w:cs="Times New Roman"/>
          <w:color w:val="000000" w:themeColor="text1"/>
        </w:rPr>
        <w:t>, (издаје Локална пореска администрација)</w:t>
      </w:r>
      <w:r w:rsidRPr="00104401">
        <w:rPr>
          <w:rFonts w:ascii="Times New Roman" w:hAnsi="Times New Roman" w:cs="Times New Roman"/>
          <w:color w:val="000000" w:themeColor="text1"/>
          <w:lang w:val="sq-AL"/>
        </w:rPr>
        <w:t>.</w:t>
      </w:r>
    </w:p>
    <w:p w:rsidR="00331C03" w:rsidRPr="00104401" w:rsidRDefault="00331C03" w:rsidP="00331C03">
      <w:pPr>
        <w:pStyle w:val="ListParagraph"/>
        <w:ind w:left="360"/>
        <w:contextualSpacing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104401">
        <w:rPr>
          <w:rFonts w:ascii="Times New Roman" w:hAnsi="Times New Roman" w:cs="Times New Roman"/>
          <w:color w:val="000000" w:themeColor="text1"/>
          <w:lang w:val="sq-AL"/>
        </w:rPr>
        <w:t>Vërtetimin nga Administrata lokale tatimore  mbi shlyerjen e detyrimeve</w:t>
      </w:r>
      <w:r w:rsidRPr="00104401">
        <w:rPr>
          <w:rFonts w:ascii="Times New Roman" w:hAnsi="Times New Roman" w:cs="Times New Roman"/>
          <w:color w:val="000000" w:themeColor="text1"/>
        </w:rPr>
        <w:t xml:space="preserve"> </w:t>
      </w:r>
      <w:r w:rsidRPr="00104401">
        <w:rPr>
          <w:rFonts w:ascii="Times New Roman" w:hAnsi="Times New Roman" w:cs="Times New Roman"/>
          <w:color w:val="000000" w:themeColor="text1"/>
          <w:lang w:val="sq-AL"/>
        </w:rPr>
        <w:t>tatimore, e cila nuk duhet të jetë më e vjetër se tre muaj nga dita e paraqitjes së kërkesës - Origjinal</w:t>
      </w:r>
      <w:r w:rsidRPr="00104401">
        <w:rPr>
          <w:rFonts w:ascii="Times New Roman" w:hAnsi="Times New Roman" w:cs="Times New Roman"/>
          <w:color w:val="000000" w:themeColor="text1"/>
        </w:rPr>
        <w:t>, (</w:t>
      </w:r>
      <w:r w:rsidRPr="00104401">
        <w:rPr>
          <w:rFonts w:ascii="Times New Roman" w:hAnsi="Times New Roman" w:cs="Times New Roman"/>
          <w:color w:val="000000" w:themeColor="text1"/>
          <w:lang w:val="sq-AL"/>
        </w:rPr>
        <w:t>e lëshuar nga Administrata lokale tatimore);</w:t>
      </w:r>
    </w:p>
    <w:p w:rsidR="00170EE8" w:rsidRPr="00104401" w:rsidRDefault="00170EE8" w:rsidP="00170EE8">
      <w:pPr>
        <w:pStyle w:val="BodyText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04401">
        <w:rPr>
          <w:b w:val="0"/>
          <w:bCs w:val="0"/>
          <w:sz w:val="22"/>
          <w:szCs w:val="22"/>
        </w:rPr>
        <w:t>Фотокопија</w:t>
      </w:r>
      <w:r w:rsidR="00255FAE" w:rsidRPr="00104401">
        <w:rPr>
          <w:b w:val="0"/>
          <w:bCs w:val="0"/>
          <w:sz w:val="22"/>
          <w:szCs w:val="22"/>
        </w:rPr>
        <w:t xml:space="preserve"> наменског</w:t>
      </w:r>
      <w:r w:rsidRPr="00104401">
        <w:rPr>
          <w:b w:val="0"/>
          <w:bCs w:val="0"/>
          <w:sz w:val="22"/>
          <w:szCs w:val="22"/>
        </w:rPr>
        <w:t xml:space="preserve"> </w:t>
      </w:r>
      <w:r w:rsidR="00EB61AB" w:rsidRPr="00104401">
        <w:rPr>
          <w:b w:val="0"/>
          <w:bCs w:val="0"/>
          <w:sz w:val="22"/>
          <w:szCs w:val="22"/>
        </w:rPr>
        <w:t>текућег</w:t>
      </w:r>
      <w:r w:rsidRPr="00104401">
        <w:rPr>
          <w:b w:val="0"/>
          <w:bCs w:val="0"/>
          <w:sz w:val="22"/>
          <w:szCs w:val="22"/>
        </w:rPr>
        <w:t xml:space="preserve"> рачуна</w:t>
      </w:r>
      <w:r w:rsidR="00F43D5F" w:rsidRPr="00104401">
        <w:rPr>
          <w:b w:val="0"/>
          <w:bCs w:val="0"/>
          <w:sz w:val="22"/>
          <w:szCs w:val="22"/>
        </w:rPr>
        <w:t xml:space="preserve"> за пољопривреду</w:t>
      </w:r>
      <w:r w:rsidR="00EB61AB" w:rsidRPr="00104401">
        <w:rPr>
          <w:b w:val="0"/>
          <w:bCs w:val="0"/>
          <w:sz w:val="22"/>
          <w:szCs w:val="22"/>
        </w:rPr>
        <w:t xml:space="preserve"> (изда</w:t>
      </w:r>
      <w:r w:rsidR="00C01D4D" w:rsidRPr="00104401">
        <w:rPr>
          <w:b w:val="0"/>
          <w:bCs w:val="0"/>
          <w:sz w:val="22"/>
          <w:szCs w:val="22"/>
        </w:rPr>
        <w:t>је</w:t>
      </w:r>
      <w:r w:rsidR="00EB61AB" w:rsidRPr="00104401">
        <w:rPr>
          <w:b w:val="0"/>
          <w:bCs w:val="0"/>
          <w:sz w:val="22"/>
          <w:szCs w:val="22"/>
        </w:rPr>
        <w:t xml:space="preserve"> банк</w:t>
      </w:r>
      <w:r w:rsidR="001C2309" w:rsidRPr="00104401">
        <w:rPr>
          <w:b w:val="0"/>
          <w:bCs w:val="0"/>
          <w:sz w:val="22"/>
          <w:szCs w:val="22"/>
          <w:lang w:val="sq-AL"/>
        </w:rPr>
        <w:t>a</w:t>
      </w:r>
      <w:r w:rsidR="00EB61AB" w:rsidRPr="00104401">
        <w:rPr>
          <w:b w:val="0"/>
          <w:bCs w:val="0"/>
          <w:sz w:val="22"/>
          <w:szCs w:val="22"/>
        </w:rPr>
        <w:t>)</w:t>
      </w:r>
      <w:r w:rsidRPr="00104401">
        <w:rPr>
          <w:b w:val="0"/>
          <w:bCs w:val="0"/>
          <w:sz w:val="22"/>
          <w:szCs w:val="22"/>
        </w:rPr>
        <w:t>;</w:t>
      </w:r>
    </w:p>
    <w:p w:rsidR="00D7180C" w:rsidRPr="00104401" w:rsidRDefault="00BB2947" w:rsidP="00D7180C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  <w:r w:rsidRPr="00104401">
        <w:rPr>
          <w:b w:val="0"/>
          <w:bCs w:val="0"/>
          <w:sz w:val="22"/>
          <w:szCs w:val="22"/>
        </w:rPr>
        <w:t>Fotokopj</w:t>
      </w:r>
      <w:r w:rsidRPr="00104401">
        <w:rPr>
          <w:b w:val="0"/>
          <w:bCs w:val="0"/>
          <w:sz w:val="22"/>
          <w:szCs w:val="22"/>
          <w:lang w:val="en-US"/>
        </w:rPr>
        <w:t>en</w:t>
      </w:r>
      <w:r w:rsidR="00EB61AB" w:rsidRPr="00104401">
        <w:rPr>
          <w:b w:val="0"/>
          <w:bCs w:val="0"/>
          <w:sz w:val="22"/>
          <w:szCs w:val="22"/>
        </w:rPr>
        <w:t xml:space="preserve"> </w:t>
      </w:r>
      <w:r w:rsidR="00B61606" w:rsidRPr="00104401">
        <w:rPr>
          <w:b w:val="0"/>
          <w:bCs w:val="0"/>
          <w:sz w:val="22"/>
          <w:szCs w:val="22"/>
          <w:lang w:val="sq-AL"/>
        </w:rPr>
        <w:t>e</w:t>
      </w:r>
      <w:r w:rsidR="00EB61AB" w:rsidRPr="00104401">
        <w:rPr>
          <w:b w:val="0"/>
          <w:bCs w:val="0"/>
          <w:sz w:val="22"/>
          <w:szCs w:val="22"/>
          <w:lang w:val="sq-AL"/>
        </w:rPr>
        <w:t xml:space="preserve"> llogaris</w:t>
      </w:r>
      <w:r w:rsidR="0001101A" w:rsidRPr="00104401">
        <w:rPr>
          <w:b w:val="0"/>
          <w:bCs w:val="0"/>
          <w:sz w:val="22"/>
          <w:szCs w:val="22"/>
          <w:lang w:val="sq-AL"/>
        </w:rPr>
        <w:t>ë</w:t>
      </w:r>
      <w:r w:rsidR="00EB61AB" w:rsidRPr="00104401">
        <w:rPr>
          <w:b w:val="0"/>
          <w:bCs w:val="0"/>
          <w:sz w:val="22"/>
          <w:szCs w:val="22"/>
          <w:lang w:val="sq-AL"/>
        </w:rPr>
        <w:t xml:space="preserve"> rrjedhëse</w:t>
      </w:r>
      <w:r w:rsidR="00B61606" w:rsidRPr="00104401">
        <w:rPr>
          <w:b w:val="0"/>
          <w:bCs w:val="0"/>
          <w:sz w:val="22"/>
          <w:szCs w:val="22"/>
          <w:lang w:val="sq-AL"/>
        </w:rPr>
        <w:t xml:space="preserve"> e dedikuar për bujqësi</w:t>
      </w:r>
      <w:r w:rsidR="00EB61AB" w:rsidRPr="00104401">
        <w:rPr>
          <w:b w:val="0"/>
          <w:bCs w:val="0"/>
          <w:sz w:val="22"/>
          <w:szCs w:val="22"/>
          <w:lang w:val="sq-AL"/>
        </w:rPr>
        <w:t xml:space="preserve"> (</w:t>
      </w:r>
      <w:r w:rsidR="005E40E0" w:rsidRPr="00104401">
        <w:rPr>
          <w:b w:val="0"/>
          <w:bCs w:val="0"/>
          <w:sz w:val="22"/>
          <w:szCs w:val="22"/>
          <w:lang w:val="sq-AL"/>
        </w:rPr>
        <w:t>e</w:t>
      </w:r>
      <w:r w:rsidR="00EB61AB" w:rsidRPr="00104401">
        <w:rPr>
          <w:b w:val="0"/>
          <w:bCs w:val="0"/>
          <w:sz w:val="22"/>
          <w:szCs w:val="22"/>
          <w:lang w:val="sq-AL"/>
        </w:rPr>
        <w:t xml:space="preserve"> leshuar nga banka)</w:t>
      </w:r>
      <w:r w:rsidR="00D7180C" w:rsidRPr="00104401">
        <w:rPr>
          <w:b w:val="0"/>
          <w:bCs w:val="0"/>
          <w:sz w:val="22"/>
          <w:szCs w:val="22"/>
        </w:rPr>
        <w:t>;</w:t>
      </w:r>
    </w:p>
    <w:p w:rsidR="00572532" w:rsidRPr="00104401" w:rsidRDefault="00572532" w:rsidP="00D7180C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</w:p>
    <w:p w:rsidR="00170EE8" w:rsidRPr="00104401" w:rsidRDefault="00170EE8" w:rsidP="00170EE8">
      <w:pPr>
        <w:pStyle w:val="BodyText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04401">
        <w:rPr>
          <w:b w:val="0"/>
          <w:color w:val="000000"/>
          <w:sz w:val="22"/>
          <w:szCs w:val="22"/>
        </w:rPr>
        <w:t xml:space="preserve">Рачун за предметну инвестицију, издат у периоду </w:t>
      </w:r>
      <w:r w:rsidRPr="00104401">
        <w:rPr>
          <w:color w:val="000000"/>
          <w:sz w:val="22"/>
          <w:szCs w:val="22"/>
          <w:u w:val="single"/>
        </w:rPr>
        <w:t xml:space="preserve">од </w:t>
      </w:r>
      <w:r w:rsidR="000F4B16" w:rsidRPr="00104401">
        <w:rPr>
          <w:color w:val="000000"/>
          <w:sz w:val="22"/>
          <w:szCs w:val="22"/>
          <w:u w:val="single"/>
        </w:rPr>
        <w:t>01.</w:t>
      </w:r>
      <w:r w:rsidR="000F4B16" w:rsidRPr="00104401">
        <w:rPr>
          <w:color w:val="000000"/>
          <w:sz w:val="22"/>
          <w:szCs w:val="22"/>
          <w:u w:val="single"/>
          <w:lang w:val="sq-AL"/>
        </w:rPr>
        <w:t>01</w:t>
      </w:r>
      <w:r w:rsidRPr="00104401">
        <w:rPr>
          <w:color w:val="000000"/>
          <w:sz w:val="22"/>
          <w:szCs w:val="22"/>
          <w:u w:val="single"/>
        </w:rPr>
        <w:t>.</w:t>
      </w:r>
      <w:r w:rsidR="003C3B1E" w:rsidRPr="00104401">
        <w:rPr>
          <w:color w:val="000000"/>
          <w:sz w:val="22"/>
          <w:szCs w:val="22"/>
          <w:u w:val="single"/>
        </w:rPr>
        <w:t>20</w:t>
      </w:r>
      <w:r w:rsidR="00115DA3">
        <w:rPr>
          <w:color w:val="000000"/>
          <w:sz w:val="22"/>
          <w:szCs w:val="22"/>
          <w:u w:val="single"/>
          <w:lang w:val="sq-AL"/>
        </w:rPr>
        <w:t>23</w:t>
      </w:r>
      <w:r w:rsidRPr="00104401">
        <w:rPr>
          <w:color w:val="000000"/>
          <w:sz w:val="22"/>
          <w:szCs w:val="22"/>
          <w:u w:val="single"/>
        </w:rPr>
        <w:t>.</w:t>
      </w:r>
      <w:r w:rsidRPr="00104401">
        <w:rPr>
          <w:rFonts w:eastAsia="Calibri"/>
          <w:noProof/>
          <w:sz w:val="22"/>
          <w:szCs w:val="22"/>
          <w:u w:val="single"/>
        </w:rPr>
        <w:t xml:space="preserve"> години до момента подношења захтева</w:t>
      </w:r>
      <w:r w:rsidRPr="00104401">
        <w:rPr>
          <w:rFonts w:eastAsia="Calibri"/>
          <w:noProof/>
          <w:sz w:val="22"/>
          <w:szCs w:val="22"/>
        </w:rPr>
        <w:t xml:space="preserve"> </w:t>
      </w:r>
      <w:r w:rsidRPr="00104401">
        <w:rPr>
          <w:b w:val="0"/>
          <w:sz w:val="22"/>
          <w:szCs w:val="22"/>
        </w:rPr>
        <w:t>(оригинал или оверена фотокопија</w:t>
      </w:r>
      <w:r w:rsidR="006E0745" w:rsidRPr="00104401">
        <w:rPr>
          <w:b w:val="0"/>
          <w:sz w:val="22"/>
          <w:szCs w:val="22"/>
          <w:lang w:val="sq-AL"/>
        </w:rPr>
        <w:t>.</w:t>
      </w:r>
      <w:r w:rsidRPr="00104401">
        <w:rPr>
          <w:b w:val="0"/>
          <w:color w:val="000000"/>
          <w:sz w:val="22"/>
          <w:szCs w:val="22"/>
        </w:rPr>
        <w:t xml:space="preserve"> Рачун мора да гласи на име подносиоца захтева на коме је јасно исказана основна цена коштања</w:t>
      </w:r>
      <w:r w:rsidR="000E350D" w:rsidRPr="00104401">
        <w:rPr>
          <w:b w:val="0"/>
          <w:color w:val="000000"/>
          <w:sz w:val="22"/>
          <w:szCs w:val="22"/>
        </w:rPr>
        <w:t>;</w:t>
      </w:r>
    </w:p>
    <w:p w:rsidR="00D7180C" w:rsidRPr="00104401" w:rsidRDefault="00D7180C" w:rsidP="00D7180C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  <w:r w:rsidRPr="00104401">
        <w:rPr>
          <w:b w:val="0"/>
          <w:bCs w:val="0"/>
          <w:sz w:val="22"/>
          <w:szCs w:val="22"/>
        </w:rPr>
        <w:t>Faturë</w:t>
      </w:r>
      <w:r w:rsidR="006E0745" w:rsidRPr="00104401">
        <w:rPr>
          <w:b w:val="0"/>
          <w:bCs w:val="0"/>
          <w:sz w:val="22"/>
          <w:szCs w:val="22"/>
          <w:lang w:val="sq-AL"/>
        </w:rPr>
        <w:t>n</w:t>
      </w:r>
      <w:r w:rsidRPr="00104401">
        <w:rPr>
          <w:b w:val="0"/>
          <w:bCs w:val="0"/>
          <w:sz w:val="22"/>
          <w:szCs w:val="22"/>
        </w:rPr>
        <w:t xml:space="preserve"> për investimin në fjalë, lëshuar</w:t>
      </w:r>
      <w:r w:rsidR="006E0745" w:rsidRPr="00104401">
        <w:rPr>
          <w:b w:val="0"/>
          <w:bCs w:val="0"/>
          <w:sz w:val="22"/>
          <w:szCs w:val="22"/>
        </w:rPr>
        <w:t xml:space="preserve"> në periudhën </w:t>
      </w:r>
      <w:r w:rsidR="003F7C4D" w:rsidRPr="00104401">
        <w:rPr>
          <w:bCs w:val="0"/>
          <w:sz w:val="22"/>
          <w:szCs w:val="22"/>
        </w:rPr>
        <w:t>prej 01.01</w:t>
      </w:r>
      <w:r w:rsidR="003C3B1E" w:rsidRPr="00104401">
        <w:rPr>
          <w:bCs w:val="0"/>
          <w:sz w:val="22"/>
          <w:szCs w:val="22"/>
        </w:rPr>
        <w:t>.20</w:t>
      </w:r>
      <w:r w:rsidR="00115DA3">
        <w:rPr>
          <w:bCs w:val="0"/>
          <w:sz w:val="22"/>
          <w:szCs w:val="22"/>
          <w:lang w:val="sq-AL"/>
        </w:rPr>
        <w:t>23</w:t>
      </w:r>
      <w:r w:rsidR="006E0745" w:rsidRPr="00104401">
        <w:rPr>
          <w:bCs w:val="0"/>
          <w:sz w:val="22"/>
          <w:szCs w:val="22"/>
        </w:rPr>
        <w:t xml:space="preserve">. </w:t>
      </w:r>
      <w:r w:rsidR="006E0745" w:rsidRPr="00104401">
        <w:rPr>
          <w:bCs w:val="0"/>
          <w:sz w:val="22"/>
          <w:szCs w:val="22"/>
          <w:lang w:val="sq-AL"/>
        </w:rPr>
        <w:t>d</w:t>
      </w:r>
      <w:r w:rsidR="007B7839" w:rsidRPr="00104401">
        <w:rPr>
          <w:bCs w:val="0"/>
          <w:sz w:val="22"/>
          <w:szCs w:val="22"/>
        </w:rPr>
        <w:t>eri në momentin e d</w:t>
      </w:r>
      <w:r w:rsidR="007B7839" w:rsidRPr="00104401">
        <w:rPr>
          <w:bCs w:val="0"/>
          <w:sz w:val="22"/>
          <w:szCs w:val="22"/>
          <w:lang w:val="sq-AL"/>
        </w:rPr>
        <w:t>orëzimit</w:t>
      </w:r>
      <w:r w:rsidRPr="00104401">
        <w:rPr>
          <w:bCs w:val="0"/>
          <w:sz w:val="22"/>
          <w:szCs w:val="22"/>
        </w:rPr>
        <w:t xml:space="preserve"> të kërkesës</w:t>
      </w:r>
      <w:r w:rsidRPr="00104401">
        <w:rPr>
          <w:b w:val="0"/>
          <w:bCs w:val="0"/>
          <w:sz w:val="22"/>
          <w:szCs w:val="22"/>
        </w:rPr>
        <w:t xml:space="preserve"> (origji</w:t>
      </w:r>
      <w:r w:rsidR="0071421E" w:rsidRPr="00104401">
        <w:rPr>
          <w:b w:val="0"/>
          <w:bCs w:val="0"/>
          <w:sz w:val="22"/>
          <w:szCs w:val="22"/>
        </w:rPr>
        <w:t>nali ose fotokopja e vërtetuar)</w:t>
      </w:r>
      <w:r w:rsidR="006E0745" w:rsidRPr="00104401">
        <w:rPr>
          <w:b w:val="0"/>
          <w:bCs w:val="0"/>
          <w:sz w:val="22"/>
          <w:szCs w:val="22"/>
          <w:lang w:val="sq-AL"/>
        </w:rPr>
        <w:t>.</w:t>
      </w:r>
      <w:r w:rsidR="009F09EE" w:rsidRPr="00104401">
        <w:rPr>
          <w:b w:val="0"/>
          <w:bCs w:val="0"/>
          <w:sz w:val="22"/>
          <w:szCs w:val="22"/>
          <w:lang w:val="sq-AL"/>
        </w:rPr>
        <w:t xml:space="preserve"> Fatura</w:t>
      </w:r>
      <w:r w:rsidRPr="00104401">
        <w:rPr>
          <w:b w:val="0"/>
          <w:bCs w:val="0"/>
          <w:sz w:val="22"/>
          <w:szCs w:val="22"/>
        </w:rPr>
        <w:t xml:space="preserve"> duhe</w:t>
      </w:r>
      <w:r w:rsidR="008C5253" w:rsidRPr="00104401">
        <w:rPr>
          <w:b w:val="0"/>
          <w:bCs w:val="0"/>
          <w:sz w:val="22"/>
          <w:szCs w:val="22"/>
        </w:rPr>
        <w:t>t të jetë në emër të para</w:t>
      </w:r>
      <w:r w:rsidR="008C5253" w:rsidRPr="00104401">
        <w:rPr>
          <w:b w:val="0"/>
          <w:bCs w:val="0"/>
          <w:sz w:val="22"/>
          <w:szCs w:val="22"/>
          <w:lang w:val="sq-AL"/>
        </w:rPr>
        <w:t>shtruesit</w:t>
      </w:r>
      <w:r w:rsidRPr="00104401">
        <w:rPr>
          <w:b w:val="0"/>
          <w:bCs w:val="0"/>
          <w:sz w:val="22"/>
          <w:szCs w:val="22"/>
        </w:rPr>
        <w:t xml:space="preserve"> të kërkesës, në të cilin është përcaktuar qartë çmimi i kostos bazë;</w:t>
      </w:r>
    </w:p>
    <w:p w:rsidR="00572532" w:rsidRPr="00104401" w:rsidRDefault="00572532" w:rsidP="00D7180C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</w:p>
    <w:p w:rsidR="00170EE8" w:rsidRPr="00104401" w:rsidRDefault="00170EE8" w:rsidP="00170EE8">
      <w:pPr>
        <w:pStyle w:val="BodyText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04401">
        <w:rPr>
          <w:b w:val="0"/>
          <w:color w:val="000000"/>
          <w:sz w:val="22"/>
          <w:szCs w:val="22"/>
        </w:rPr>
        <w:t>Доказ о извршеном плаћању предметне инвестиције и то:</w:t>
      </w:r>
      <w:r w:rsidRPr="00104401">
        <w:rPr>
          <w:b w:val="0"/>
          <w:sz w:val="22"/>
          <w:szCs w:val="22"/>
        </w:rPr>
        <w:t xml:space="preserve"> у случају када је </w:t>
      </w:r>
      <w:r w:rsidRPr="00104401">
        <w:rPr>
          <w:b w:val="0"/>
          <w:color w:val="000000"/>
          <w:sz w:val="22"/>
          <w:szCs w:val="22"/>
        </w:rPr>
        <w:t xml:space="preserve">извршено готовинско или плаћање картицом може се доставити  фискални рачун који  прати и писани рачун  </w:t>
      </w:r>
      <w:r w:rsidRPr="00104401">
        <w:rPr>
          <w:b w:val="0"/>
          <w:bCs w:val="0"/>
          <w:sz w:val="22"/>
          <w:szCs w:val="22"/>
        </w:rPr>
        <w:t>(о</w:t>
      </w:r>
      <w:r w:rsidR="00197C1C" w:rsidRPr="00104401">
        <w:rPr>
          <w:b w:val="0"/>
          <w:bCs w:val="0"/>
          <w:sz w:val="22"/>
          <w:szCs w:val="22"/>
        </w:rPr>
        <w:t>ригинал или оверена фотокопија)</w:t>
      </w:r>
      <w:r w:rsidRPr="00104401">
        <w:rPr>
          <w:b w:val="0"/>
          <w:bCs w:val="0"/>
          <w:sz w:val="22"/>
          <w:szCs w:val="22"/>
        </w:rPr>
        <w:t>,</w:t>
      </w:r>
      <w:r w:rsidRPr="00104401">
        <w:rPr>
          <w:b w:val="0"/>
          <w:color w:val="000000"/>
          <w:sz w:val="22"/>
          <w:szCs w:val="22"/>
        </w:rPr>
        <w:t xml:space="preserve"> потврда о</w:t>
      </w:r>
      <w:r w:rsidRPr="00104401">
        <w:rPr>
          <w:b w:val="0"/>
          <w:sz w:val="22"/>
          <w:szCs w:val="22"/>
        </w:rPr>
        <w:t xml:space="preserve"> </w:t>
      </w:r>
      <w:r w:rsidRPr="00104401">
        <w:rPr>
          <w:b w:val="0"/>
          <w:color w:val="000000"/>
          <w:sz w:val="22"/>
          <w:szCs w:val="22"/>
        </w:rPr>
        <w:t>преносу средстава или извод, оверени од ст</w:t>
      </w:r>
      <w:r w:rsidRPr="00104401">
        <w:rPr>
          <w:b w:val="0"/>
          <w:sz w:val="22"/>
          <w:szCs w:val="22"/>
        </w:rPr>
        <w:t xml:space="preserve">ране банке,  </w:t>
      </w:r>
      <w:r w:rsidR="005E73DA" w:rsidRPr="00104401">
        <w:rPr>
          <w:b w:val="0"/>
          <w:bCs w:val="0"/>
          <w:sz w:val="22"/>
          <w:szCs w:val="22"/>
        </w:rPr>
        <w:t xml:space="preserve">или доказ о уплати </w:t>
      </w:r>
      <w:r w:rsidR="005E73DA" w:rsidRPr="00104401">
        <w:rPr>
          <w:b w:val="0"/>
          <w:bCs w:val="0"/>
          <w:sz w:val="22"/>
          <w:szCs w:val="22"/>
          <w:lang w:val="sq-AL"/>
        </w:rPr>
        <w:t>-</w:t>
      </w:r>
      <w:r w:rsidR="003C3B1E" w:rsidRPr="00104401">
        <w:rPr>
          <w:b w:val="0"/>
          <w:bCs w:val="0"/>
          <w:sz w:val="22"/>
          <w:szCs w:val="22"/>
        </w:rPr>
        <w:t xml:space="preserve"> уплатница</w:t>
      </w:r>
      <w:r w:rsidR="003C3B1E" w:rsidRPr="00104401">
        <w:rPr>
          <w:b w:val="0"/>
          <w:bCs w:val="0"/>
          <w:sz w:val="22"/>
          <w:szCs w:val="22"/>
          <w:lang w:val="sq-AL"/>
        </w:rPr>
        <w:t xml:space="preserve"> </w:t>
      </w:r>
      <w:r w:rsidR="003C3B1E" w:rsidRPr="00104401">
        <w:rPr>
          <w:b w:val="0"/>
          <w:bCs w:val="0"/>
          <w:sz w:val="22"/>
          <w:szCs w:val="22"/>
        </w:rPr>
        <w:t>;</w:t>
      </w:r>
    </w:p>
    <w:p w:rsidR="006E0745" w:rsidRPr="00104401" w:rsidRDefault="006E0745" w:rsidP="006E0745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  <w:r w:rsidRPr="00104401">
        <w:rPr>
          <w:b w:val="0"/>
          <w:bCs w:val="0"/>
          <w:sz w:val="22"/>
          <w:szCs w:val="22"/>
        </w:rPr>
        <w:t xml:space="preserve">Dëshmia e pagesës së investimit në fjalë: në rastin kur bëhet pagesa në të holla ose kartë, </w:t>
      </w:r>
      <w:r w:rsidRPr="00104401">
        <w:rPr>
          <w:b w:val="0"/>
          <w:bCs w:val="0"/>
          <w:sz w:val="22"/>
          <w:szCs w:val="22"/>
          <w:lang w:val="sq-AL"/>
        </w:rPr>
        <w:t>duhet dorzuar</w:t>
      </w:r>
      <w:r w:rsidRPr="00104401">
        <w:rPr>
          <w:b w:val="0"/>
          <w:bCs w:val="0"/>
          <w:sz w:val="22"/>
          <w:szCs w:val="22"/>
        </w:rPr>
        <w:t xml:space="preserve"> faturë fiskale që</w:t>
      </w:r>
      <w:r w:rsidR="00F80F72" w:rsidRPr="00104401">
        <w:rPr>
          <w:b w:val="0"/>
          <w:bCs w:val="0"/>
          <w:sz w:val="22"/>
          <w:szCs w:val="22"/>
          <w:lang w:val="sq-AL"/>
        </w:rPr>
        <w:t xml:space="preserve"> e</w:t>
      </w:r>
      <w:r w:rsidR="001D7766" w:rsidRPr="00104401">
        <w:rPr>
          <w:b w:val="0"/>
          <w:bCs w:val="0"/>
          <w:sz w:val="22"/>
          <w:szCs w:val="22"/>
        </w:rPr>
        <w:t xml:space="preserve"> shoqëron një </w:t>
      </w:r>
      <w:r w:rsidR="001D7766" w:rsidRPr="00104401">
        <w:rPr>
          <w:b w:val="0"/>
          <w:bCs w:val="0"/>
          <w:sz w:val="22"/>
          <w:szCs w:val="22"/>
          <w:lang w:val="sq-AL"/>
        </w:rPr>
        <w:t>faturë</w:t>
      </w:r>
      <w:r w:rsidRPr="00104401">
        <w:rPr>
          <w:b w:val="0"/>
          <w:bCs w:val="0"/>
          <w:sz w:val="22"/>
          <w:szCs w:val="22"/>
        </w:rPr>
        <w:t xml:space="preserve"> me shkrim (origjinale ose fotokopje të vërtetuar), një vërtetim të transferimit të fondeve ose një kopje të vërtetuar nga banka ose dëshmi </w:t>
      </w:r>
      <w:r w:rsidRPr="00104401">
        <w:rPr>
          <w:b w:val="0"/>
          <w:bCs w:val="0"/>
          <w:sz w:val="22"/>
          <w:szCs w:val="22"/>
          <w:lang w:val="sq-AL"/>
        </w:rPr>
        <w:t>mbi</w:t>
      </w:r>
      <w:r w:rsidRPr="00104401">
        <w:rPr>
          <w:b w:val="0"/>
          <w:bCs w:val="0"/>
          <w:sz w:val="22"/>
          <w:szCs w:val="22"/>
        </w:rPr>
        <w:t xml:space="preserve"> pages</w:t>
      </w:r>
      <w:r w:rsidRPr="00104401">
        <w:rPr>
          <w:b w:val="0"/>
          <w:bCs w:val="0"/>
          <w:sz w:val="22"/>
          <w:szCs w:val="22"/>
          <w:lang w:val="sq-AL"/>
        </w:rPr>
        <w:t>ën</w:t>
      </w:r>
      <w:r w:rsidR="003C3B1E" w:rsidRPr="00104401">
        <w:rPr>
          <w:b w:val="0"/>
          <w:bCs w:val="0"/>
          <w:sz w:val="22"/>
          <w:szCs w:val="22"/>
        </w:rPr>
        <w:t xml:space="preserve"> – fletëpagesa </w:t>
      </w:r>
      <w:r w:rsidR="003C3B1E" w:rsidRPr="00104401">
        <w:rPr>
          <w:b w:val="0"/>
          <w:bCs w:val="0"/>
          <w:sz w:val="22"/>
          <w:szCs w:val="22"/>
          <w:lang w:val="sq-AL"/>
        </w:rPr>
        <w:t>;</w:t>
      </w:r>
    </w:p>
    <w:p w:rsidR="00DF3551" w:rsidRPr="00104401" w:rsidRDefault="00DF3551" w:rsidP="003C3B1E">
      <w:pPr>
        <w:pStyle w:val="BodyText"/>
        <w:jc w:val="both"/>
        <w:rPr>
          <w:b w:val="0"/>
          <w:bCs w:val="0"/>
          <w:sz w:val="22"/>
          <w:szCs w:val="22"/>
          <w:lang w:val="sq-AL"/>
        </w:rPr>
      </w:pPr>
    </w:p>
    <w:p w:rsidR="00170EE8" w:rsidRPr="00104401" w:rsidRDefault="00FB06A1" w:rsidP="00170EE8">
      <w:pPr>
        <w:pStyle w:val="BodyText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04401">
        <w:rPr>
          <w:b w:val="0"/>
          <w:bCs w:val="0"/>
          <w:sz w:val="22"/>
          <w:szCs w:val="22"/>
        </w:rPr>
        <w:t>Фотокопија</w:t>
      </w:r>
      <w:r w:rsidRPr="00104401">
        <w:rPr>
          <w:b w:val="0"/>
          <w:color w:val="000000"/>
          <w:sz w:val="22"/>
          <w:szCs w:val="22"/>
        </w:rPr>
        <w:t xml:space="preserve"> </w:t>
      </w:r>
      <w:r w:rsidR="00170EE8" w:rsidRPr="00104401">
        <w:rPr>
          <w:b w:val="0"/>
          <w:color w:val="000000"/>
          <w:sz w:val="22"/>
          <w:szCs w:val="22"/>
        </w:rPr>
        <w:t>Гаранција за набавку предметне инвестиције за коју је, у складу са посебним прописима, утврђена обавеза издавања гаранције</w:t>
      </w:r>
      <w:r w:rsidR="00170EE8" w:rsidRPr="00104401">
        <w:rPr>
          <w:b w:val="0"/>
          <w:bCs w:val="0"/>
          <w:sz w:val="22"/>
          <w:szCs w:val="22"/>
        </w:rPr>
        <w:t>. На гаранцији је обавезан печат произвођача и продавца.</w:t>
      </w:r>
    </w:p>
    <w:p w:rsidR="00AB6DBE" w:rsidRPr="00104401" w:rsidRDefault="005D1541" w:rsidP="00AB6DBE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  <w:r w:rsidRPr="00104401">
        <w:rPr>
          <w:b w:val="0"/>
          <w:bCs w:val="0"/>
          <w:sz w:val="22"/>
          <w:szCs w:val="22"/>
        </w:rPr>
        <w:t>Fotokopj</w:t>
      </w:r>
      <w:r w:rsidRPr="00104401">
        <w:rPr>
          <w:b w:val="0"/>
          <w:bCs w:val="0"/>
          <w:sz w:val="22"/>
          <w:szCs w:val="22"/>
          <w:lang w:val="sq-AL"/>
        </w:rPr>
        <w:t>en</w:t>
      </w:r>
      <w:r w:rsidR="00872746" w:rsidRPr="00104401">
        <w:rPr>
          <w:b w:val="0"/>
          <w:bCs w:val="0"/>
          <w:sz w:val="22"/>
          <w:szCs w:val="22"/>
        </w:rPr>
        <w:t xml:space="preserve"> </w:t>
      </w:r>
      <w:r w:rsidR="00872746" w:rsidRPr="00104401">
        <w:rPr>
          <w:b w:val="0"/>
          <w:bCs w:val="0"/>
          <w:sz w:val="22"/>
          <w:szCs w:val="22"/>
          <w:lang w:val="sq-AL"/>
        </w:rPr>
        <w:t xml:space="preserve">e </w:t>
      </w:r>
      <w:r w:rsidR="00AB6DBE" w:rsidRPr="00104401">
        <w:rPr>
          <w:b w:val="0"/>
          <w:bCs w:val="0"/>
          <w:sz w:val="22"/>
          <w:szCs w:val="22"/>
        </w:rPr>
        <w:t>Garanci</w:t>
      </w:r>
      <w:r w:rsidR="00AB6DBE" w:rsidRPr="00104401">
        <w:rPr>
          <w:b w:val="0"/>
          <w:bCs w:val="0"/>
          <w:sz w:val="22"/>
          <w:szCs w:val="22"/>
          <w:lang w:val="sq-AL"/>
        </w:rPr>
        <w:t>oni</w:t>
      </w:r>
      <w:r w:rsidR="00872746" w:rsidRPr="00104401">
        <w:rPr>
          <w:b w:val="0"/>
          <w:bCs w:val="0"/>
          <w:sz w:val="22"/>
          <w:szCs w:val="22"/>
          <w:lang w:val="sq-AL"/>
        </w:rPr>
        <w:t>t</w:t>
      </w:r>
      <w:r w:rsidR="00DA1AF4" w:rsidRPr="00104401">
        <w:rPr>
          <w:b w:val="0"/>
          <w:bCs w:val="0"/>
          <w:sz w:val="22"/>
          <w:szCs w:val="22"/>
        </w:rPr>
        <w:t xml:space="preserve"> për blerjen e </w:t>
      </w:r>
      <w:r w:rsidR="00AB6DBE" w:rsidRPr="00104401">
        <w:rPr>
          <w:b w:val="0"/>
          <w:bCs w:val="0"/>
          <w:sz w:val="22"/>
          <w:szCs w:val="22"/>
        </w:rPr>
        <w:t xml:space="preserve"> </w:t>
      </w:r>
      <w:r w:rsidR="00DA1AF4" w:rsidRPr="00104401">
        <w:rPr>
          <w:b w:val="0"/>
          <w:bCs w:val="0"/>
          <w:sz w:val="22"/>
          <w:szCs w:val="22"/>
          <w:lang w:val="sq-AL"/>
        </w:rPr>
        <w:t>lëndës së</w:t>
      </w:r>
      <w:r w:rsidR="00AB6DBE" w:rsidRPr="00104401">
        <w:rPr>
          <w:b w:val="0"/>
          <w:bCs w:val="0"/>
          <w:sz w:val="22"/>
          <w:szCs w:val="22"/>
          <w:lang w:val="sq-AL"/>
        </w:rPr>
        <w:t xml:space="preserve"> </w:t>
      </w:r>
      <w:r w:rsidR="00AB6DBE" w:rsidRPr="00104401">
        <w:rPr>
          <w:b w:val="0"/>
          <w:bCs w:val="0"/>
          <w:sz w:val="22"/>
          <w:szCs w:val="22"/>
        </w:rPr>
        <w:t>investimi</w:t>
      </w:r>
      <w:r w:rsidR="00DA1AF4" w:rsidRPr="00104401">
        <w:rPr>
          <w:b w:val="0"/>
          <w:bCs w:val="0"/>
          <w:sz w:val="22"/>
          <w:szCs w:val="22"/>
          <w:lang w:val="sq-AL"/>
        </w:rPr>
        <w:t>t</w:t>
      </w:r>
      <w:r w:rsidR="00AB6DBE" w:rsidRPr="00104401">
        <w:rPr>
          <w:b w:val="0"/>
          <w:bCs w:val="0"/>
          <w:sz w:val="22"/>
          <w:szCs w:val="22"/>
        </w:rPr>
        <w:t xml:space="preserve">  për të cilin  në përputhje me rregulloret</w:t>
      </w:r>
      <w:r w:rsidR="00F924D5" w:rsidRPr="00104401">
        <w:rPr>
          <w:b w:val="0"/>
          <w:bCs w:val="0"/>
          <w:sz w:val="22"/>
          <w:szCs w:val="22"/>
          <w:lang w:val="sq-AL"/>
        </w:rPr>
        <w:t>,</w:t>
      </w:r>
      <w:r w:rsidR="00AB6DBE" w:rsidRPr="00104401">
        <w:rPr>
          <w:b w:val="0"/>
          <w:bCs w:val="0"/>
          <w:sz w:val="22"/>
          <w:szCs w:val="22"/>
        </w:rPr>
        <w:t xml:space="preserve"> e veçanta</w:t>
      </w:r>
      <w:r w:rsidR="00AB6DBE" w:rsidRPr="00104401">
        <w:rPr>
          <w:b w:val="0"/>
          <w:bCs w:val="0"/>
          <w:sz w:val="22"/>
          <w:szCs w:val="22"/>
          <w:lang w:val="sq-AL"/>
        </w:rPr>
        <w:t xml:space="preserve"> është përcaktuar detyrimi i dhën</w:t>
      </w:r>
      <w:r w:rsidR="00872746" w:rsidRPr="00104401">
        <w:rPr>
          <w:b w:val="0"/>
          <w:bCs w:val="0"/>
          <w:sz w:val="22"/>
          <w:szCs w:val="22"/>
          <w:lang w:val="sq-AL"/>
        </w:rPr>
        <w:t>jes së garancionit</w:t>
      </w:r>
      <w:r w:rsidR="00AB6DBE" w:rsidRPr="00104401">
        <w:rPr>
          <w:b w:val="0"/>
          <w:bCs w:val="0"/>
          <w:sz w:val="22"/>
          <w:szCs w:val="22"/>
          <w:lang w:val="sq-AL"/>
        </w:rPr>
        <w:t>. Në</w:t>
      </w:r>
      <w:r w:rsidR="00AB6DBE" w:rsidRPr="00104401">
        <w:rPr>
          <w:b w:val="0"/>
          <w:bCs w:val="0"/>
          <w:sz w:val="22"/>
          <w:szCs w:val="22"/>
        </w:rPr>
        <w:t xml:space="preserve"> </w:t>
      </w:r>
      <w:r w:rsidR="00AB6DBE" w:rsidRPr="00104401">
        <w:rPr>
          <w:b w:val="0"/>
          <w:bCs w:val="0"/>
          <w:sz w:val="22"/>
          <w:szCs w:val="22"/>
          <w:lang w:val="sq-AL"/>
        </w:rPr>
        <w:t>g</w:t>
      </w:r>
      <w:r w:rsidR="00AB6DBE" w:rsidRPr="00104401">
        <w:rPr>
          <w:b w:val="0"/>
          <w:bCs w:val="0"/>
          <w:sz w:val="22"/>
          <w:szCs w:val="22"/>
        </w:rPr>
        <w:t>aranci</w:t>
      </w:r>
      <w:r w:rsidR="00AB6DBE" w:rsidRPr="00104401">
        <w:rPr>
          <w:b w:val="0"/>
          <w:bCs w:val="0"/>
          <w:sz w:val="22"/>
          <w:szCs w:val="22"/>
          <w:lang w:val="sq-AL"/>
        </w:rPr>
        <w:t xml:space="preserve">on </w:t>
      </w:r>
      <w:r w:rsidR="00AB6DBE" w:rsidRPr="00104401">
        <w:rPr>
          <w:b w:val="0"/>
          <w:bCs w:val="0"/>
          <w:sz w:val="22"/>
          <w:szCs w:val="22"/>
        </w:rPr>
        <w:t xml:space="preserve"> është </w:t>
      </w:r>
      <w:r w:rsidR="00AB6DBE" w:rsidRPr="00104401">
        <w:rPr>
          <w:b w:val="0"/>
          <w:bCs w:val="0"/>
          <w:sz w:val="22"/>
          <w:szCs w:val="22"/>
          <w:lang w:val="sq-AL"/>
        </w:rPr>
        <w:t>i obligueshëm</w:t>
      </w:r>
      <w:r w:rsidR="00DA1AF4" w:rsidRPr="00104401">
        <w:rPr>
          <w:b w:val="0"/>
          <w:bCs w:val="0"/>
          <w:sz w:val="22"/>
          <w:szCs w:val="22"/>
        </w:rPr>
        <w:t xml:space="preserve"> vul</w:t>
      </w:r>
      <w:r w:rsidR="00DA1AF4" w:rsidRPr="00104401">
        <w:rPr>
          <w:b w:val="0"/>
          <w:bCs w:val="0"/>
          <w:sz w:val="22"/>
          <w:szCs w:val="22"/>
          <w:lang w:val="sq-AL"/>
        </w:rPr>
        <w:t>a</w:t>
      </w:r>
      <w:r w:rsidR="00AB6DBE" w:rsidRPr="00104401">
        <w:rPr>
          <w:b w:val="0"/>
          <w:bCs w:val="0"/>
          <w:sz w:val="22"/>
          <w:szCs w:val="22"/>
        </w:rPr>
        <w:t xml:space="preserve"> e prodhuesit dhe shitësit.</w:t>
      </w:r>
    </w:p>
    <w:p w:rsidR="00572532" w:rsidRPr="00104401" w:rsidRDefault="00572532" w:rsidP="00AB6DBE">
      <w:pPr>
        <w:pStyle w:val="BodyText"/>
        <w:ind w:left="360"/>
        <w:jc w:val="both"/>
        <w:rPr>
          <w:b w:val="0"/>
          <w:bCs w:val="0"/>
          <w:sz w:val="22"/>
          <w:szCs w:val="22"/>
          <w:lang w:val="sq-AL"/>
        </w:rPr>
      </w:pPr>
    </w:p>
    <w:p w:rsidR="00170EE8" w:rsidRPr="00104401" w:rsidRDefault="00170EE8" w:rsidP="00170EE8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104401">
        <w:rPr>
          <w:sz w:val="22"/>
          <w:szCs w:val="22"/>
          <w:lang w:val="sr-Cyrl-CS"/>
        </w:rPr>
        <w:t xml:space="preserve">Изјава да за предметну инвестицију не користи подстицаје по неком другом основу (субвенције, подстицаји, донације); да </w:t>
      </w:r>
      <w:r w:rsidRPr="00104401">
        <w:rPr>
          <w:sz w:val="22"/>
          <w:szCs w:val="22"/>
        </w:rPr>
        <w:t>нема нереализованих инвестиција за које су евентуално одобрена подстицајна средства из претходног периода;</w:t>
      </w:r>
      <w:r w:rsidRPr="00104401">
        <w:rPr>
          <w:sz w:val="22"/>
          <w:szCs w:val="22"/>
          <w:lang w:val="sr-Cyrl-CS"/>
        </w:rPr>
        <w:t xml:space="preserve"> да добављач и подносилац захтева не представљају повезана лица (</w:t>
      </w:r>
      <w:r w:rsidRPr="00104401">
        <w:rPr>
          <w:b/>
          <w:sz w:val="22"/>
          <w:szCs w:val="22"/>
          <w:lang w:val="sr-Cyrl-CS"/>
        </w:rPr>
        <w:t>образац изјаве добија се уз захтев</w:t>
      </w:r>
      <w:r w:rsidRPr="00104401">
        <w:rPr>
          <w:sz w:val="22"/>
          <w:szCs w:val="22"/>
          <w:lang w:val="sr-Cyrl-CS"/>
        </w:rPr>
        <w:t>).</w:t>
      </w:r>
    </w:p>
    <w:p w:rsidR="00AB6DBE" w:rsidRPr="00104401" w:rsidRDefault="00AB6DBE" w:rsidP="00AB6DBE">
      <w:pPr>
        <w:pStyle w:val="Default"/>
        <w:ind w:left="360"/>
        <w:jc w:val="both"/>
        <w:rPr>
          <w:b/>
          <w:sz w:val="22"/>
          <w:szCs w:val="22"/>
          <w:lang w:val="sr-Cyrl-CS"/>
        </w:rPr>
      </w:pPr>
      <w:r w:rsidRPr="00104401">
        <w:rPr>
          <w:sz w:val="22"/>
          <w:szCs w:val="22"/>
          <w:lang w:val="sr-Cyrl-CS"/>
        </w:rPr>
        <w:t>Deklarat</w:t>
      </w:r>
      <w:r w:rsidRPr="00104401">
        <w:rPr>
          <w:sz w:val="22"/>
          <w:szCs w:val="22"/>
          <w:lang w:val="sq-AL"/>
        </w:rPr>
        <w:t>a</w:t>
      </w:r>
      <w:r w:rsidR="00590A56" w:rsidRPr="00104401">
        <w:rPr>
          <w:sz w:val="22"/>
          <w:szCs w:val="22"/>
          <w:lang w:val="sq-AL"/>
        </w:rPr>
        <w:t xml:space="preserve"> </w:t>
      </w:r>
      <w:r w:rsidRPr="00104401">
        <w:rPr>
          <w:sz w:val="22"/>
          <w:szCs w:val="22"/>
          <w:lang w:val="sr-Cyrl-CS"/>
        </w:rPr>
        <w:t xml:space="preserve">se për investimin e dhënë nuk përdor </w:t>
      </w:r>
      <w:r w:rsidRPr="00104401">
        <w:rPr>
          <w:sz w:val="22"/>
          <w:szCs w:val="22"/>
          <w:lang w:val="sq-AL"/>
        </w:rPr>
        <w:t>stimulime</w:t>
      </w:r>
      <w:r w:rsidRPr="00104401">
        <w:rPr>
          <w:sz w:val="22"/>
          <w:szCs w:val="22"/>
          <w:lang w:val="sr-Cyrl-CS"/>
        </w:rPr>
        <w:t xml:space="preserve"> në ndonjë bazë tjetër (subvencione, stim</w:t>
      </w:r>
      <w:r w:rsidRPr="00104401">
        <w:rPr>
          <w:sz w:val="22"/>
          <w:szCs w:val="22"/>
          <w:lang w:val="sq-AL"/>
        </w:rPr>
        <w:t>ulime</w:t>
      </w:r>
      <w:r w:rsidRPr="00104401">
        <w:rPr>
          <w:sz w:val="22"/>
          <w:szCs w:val="22"/>
          <w:lang w:val="sr-Cyrl-CS"/>
        </w:rPr>
        <w:t xml:space="preserve">, </w:t>
      </w:r>
      <w:r w:rsidRPr="00104401">
        <w:rPr>
          <w:sz w:val="22"/>
          <w:szCs w:val="22"/>
          <w:lang w:val="sq-AL"/>
        </w:rPr>
        <w:t>donacione</w:t>
      </w:r>
      <w:r w:rsidRPr="00104401">
        <w:rPr>
          <w:sz w:val="22"/>
          <w:szCs w:val="22"/>
          <w:lang w:val="sr-Cyrl-CS"/>
        </w:rPr>
        <w:t xml:space="preserve">); që nuk ka investime të parealizuara për të cilat janë miratuar fondet nxitëse nga periudha e mëparshme; se furnizuesi dhe paraqitësi i kërkesës nuk përfaqësojnë personat e lidhur </w:t>
      </w:r>
      <w:r w:rsidRPr="00104401">
        <w:rPr>
          <w:b/>
          <w:sz w:val="22"/>
          <w:szCs w:val="22"/>
          <w:lang w:val="sr-Cyrl-CS"/>
        </w:rPr>
        <w:t>(</w:t>
      </w:r>
      <w:r w:rsidRPr="00104401">
        <w:rPr>
          <w:b/>
          <w:sz w:val="22"/>
          <w:szCs w:val="22"/>
          <w:lang w:val="sq-AL"/>
        </w:rPr>
        <w:t>formulari i</w:t>
      </w:r>
      <w:r w:rsidRPr="00104401">
        <w:rPr>
          <w:b/>
          <w:sz w:val="22"/>
          <w:szCs w:val="22"/>
          <w:lang w:val="sr-Cyrl-CS"/>
        </w:rPr>
        <w:t xml:space="preserve"> deklaratës </w:t>
      </w:r>
      <w:r w:rsidRPr="00104401">
        <w:rPr>
          <w:b/>
          <w:sz w:val="22"/>
          <w:szCs w:val="22"/>
          <w:lang w:val="sq-AL"/>
        </w:rPr>
        <w:t xml:space="preserve">merret </w:t>
      </w:r>
      <w:r w:rsidRPr="00104401">
        <w:rPr>
          <w:b/>
          <w:sz w:val="22"/>
          <w:szCs w:val="22"/>
          <w:lang w:val="sr-Cyrl-CS"/>
        </w:rPr>
        <w:t xml:space="preserve"> së bashku me kërkesën).</w:t>
      </w:r>
    </w:p>
    <w:p w:rsidR="00190956" w:rsidRDefault="00190956" w:rsidP="00170EE8">
      <w:pPr>
        <w:pStyle w:val="BodyText"/>
        <w:jc w:val="both"/>
        <w:rPr>
          <w:b w:val="0"/>
          <w:bCs w:val="0"/>
          <w:color w:val="000000"/>
          <w:sz w:val="22"/>
          <w:szCs w:val="22"/>
          <w:lang w:val="en-US" w:eastAsia="sr-Latn-CS"/>
        </w:rPr>
      </w:pPr>
    </w:p>
    <w:p w:rsidR="00D03FAC" w:rsidRDefault="00D03FAC" w:rsidP="00170EE8">
      <w:pPr>
        <w:pStyle w:val="BodyText"/>
        <w:jc w:val="both"/>
        <w:rPr>
          <w:b w:val="0"/>
          <w:bCs w:val="0"/>
          <w:color w:val="000000"/>
          <w:sz w:val="22"/>
          <w:szCs w:val="22"/>
          <w:lang w:val="en-US" w:eastAsia="sr-Latn-CS"/>
        </w:rPr>
      </w:pPr>
    </w:p>
    <w:p w:rsidR="00D03FAC" w:rsidRDefault="00D03FAC" w:rsidP="00170EE8">
      <w:pPr>
        <w:pStyle w:val="BodyText"/>
        <w:jc w:val="both"/>
        <w:rPr>
          <w:b w:val="0"/>
          <w:bCs w:val="0"/>
          <w:color w:val="000000"/>
          <w:sz w:val="22"/>
          <w:szCs w:val="22"/>
          <w:lang w:val="en-US" w:eastAsia="sr-Latn-CS"/>
        </w:rPr>
      </w:pPr>
    </w:p>
    <w:p w:rsidR="00190956" w:rsidRPr="00747BCE" w:rsidRDefault="00170EE8" w:rsidP="00170EE8">
      <w:pPr>
        <w:pStyle w:val="BodyText"/>
        <w:jc w:val="both"/>
        <w:rPr>
          <w:bCs w:val="0"/>
          <w:sz w:val="40"/>
          <w:szCs w:val="40"/>
          <w:lang w:val="sq-AL"/>
        </w:rPr>
      </w:pPr>
      <w:r w:rsidRPr="00747BCE">
        <w:rPr>
          <w:bCs w:val="0"/>
          <w:sz w:val="40"/>
          <w:szCs w:val="40"/>
          <w:u w:val="single"/>
        </w:rPr>
        <w:lastRenderedPageBreak/>
        <w:t>Додатна документација</w:t>
      </w:r>
      <w:r w:rsidR="00190956" w:rsidRPr="00747BCE">
        <w:rPr>
          <w:bCs w:val="0"/>
          <w:sz w:val="40"/>
          <w:szCs w:val="40"/>
          <w:lang w:val="sq-AL"/>
        </w:rPr>
        <w:t xml:space="preserve"> - Dokumente shtesë</w:t>
      </w:r>
    </w:p>
    <w:p w:rsidR="00190956" w:rsidRDefault="00190956" w:rsidP="00170EE8">
      <w:pPr>
        <w:pStyle w:val="BodyText"/>
        <w:jc w:val="both"/>
        <w:rPr>
          <w:sz w:val="22"/>
          <w:szCs w:val="22"/>
          <w:lang w:val="sq-AL"/>
        </w:rPr>
      </w:pPr>
      <w:r>
        <w:rPr>
          <w:bCs w:val="0"/>
          <w:sz w:val="22"/>
          <w:szCs w:val="22"/>
          <w:lang w:val="sq-AL"/>
        </w:rPr>
        <w:t xml:space="preserve"> </w:t>
      </w:r>
      <w:r w:rsidRPr="00104401">
        <w:rPr>
          <w:sz w:val="22"/>
          <w:szCs w:val="22"/>
        </w:rPr>
        <w:t xml:space="preserve"> </w:t>
      </w:r>
    </w:p>
    <w:p w:rsidR="00442F39" w:rsidRPr="009120F0" w:rsidRDefault="00190956" w:rsidP="00190956">
      <w:pPr>
        <w:pStyle w:val="BodyText"/>
        <w:jc w:val="both"/>
        <w:rPr>
          <w:lang w:val="sq-AL"/>
        </w:rPr>
      </w:pPr>
      <w:r w:rsidRPr="009120F0">
        <w:t>С</w:t>
      </w:r>
      <w:r w:rsidR="002D344D" w:rsidRPr="009120F0">
        <w:t>ектор млека и месо</w:t>
      </w:r>
      <w:r w:rsidRPr="009120F0">
        <w:rPr>
          <w:bCs w:val="0"/>
        </w:rPr>
        <w:t xml:space="preserve"> - </w:t>
      </w:r>
      <w:r w:rsidR="0093112A" w:rsidRPr="009120F0">
        <w:rPr>
          <w:lang w:val="sq-AL"/>
        </w:rPr>
        <w:t>S</w:t>
      </w:r>
      <w:r w:rsidRPr="009120F0">
        <w:t xml:space="preserve">ektori </w:t>
      </w:r>
      <w:r w:rsidRPr="009120F0">
        <w:rPr>
          <w:lang w:val="sq-AL"/>
        </w:rPr>
        <w:t xml:space="preserve">i </w:t>
      </w:r>
      <w:r w:rsidR="00E37C38" w:rsidRPr="009120F0">
        <w:t xml:space="preserve"> qumështit</w:t>
      </w:r>
      <w:r w:rsidRPr="009120F0">
        <w:rPr>
          <w:lang w:val="sq-AL"/>
        </w:rPr>
        <w:t xml:space="preserve"> dhe mishit</w:t>
      </w:r>
    </w:p>
    <w:p w:rsidR="00190956" w:rsidRPr="009120F0" w:rsidRDefault="00190956" w:rsidP="009120F0">
      <w:pPr>
        <w:pStyle w:val="BodyText"/>
        <w:ind w:left="720"/>
        <w:jc w:val="both"/>
        <w:rPr>
          <w:b w:val="0"/>
          <w:sz w:val="22"/>
          <w:szCs w:val="22"/>
        </w:rPr>
      </w:pPr>
      <w:r w:rsidRPr="009120F0">
        <w:rPr>
          <w:b w:val="0"/>
          <w:sz w:val="22"/>
          <w:szCs w:val="22"/>
        </w:rPr>
        <w:t>Извод из регистра за животиње</w:t>
      </w:r>
      <w:r w:rsidR="0093112A" w:rsidRPr="009120F0">
        <w:rPr>
          <w:b w:val="0"/>
          <w:sz w:val="22"/>
          <w:szCs w:val="22"/>
          <w:lang w:val="sq-AL"/>
        </w:rPr>
        <w:t>-</w:t>
      </w:r>
      <w:r w:rsidRPr="009120F0">
        <w:rPr>
          <w:b w:val="0"/>
          <w:sz w:val="22"/>
          <w:szCs w:val="22"/>
          <w:lang w:val="sq-AL"/>
        </w:rPr>
        <w:t>Ekstrakti nga regjistri i kafshëve</w:t>
      </w:r>
    </w:p>
    <w:p w:rsidR="00E535C0" w:rsidRPr="00190956" w:rsidRDefault="00E535C0" w:rsidP="00190956">
      <w:pPr>
        <w:pStyle w:val="BodyText"/>
        <w:jc w:val="both"/>
        <w:rPr>
          <w:b w:val="0"/>
          <w:bCs w:val="0"/>
          <w:sz w:val="22"/>
          <w:szCs w:val="22"/>
          <w:lang w:val="sq-AL"/>
        </w:rPr>
      </w:pPr>
    </w:p>
    <w:p w:rsidR="00E535C0" w:rsidRPr="00357546" w:rsidRDefault="00E535C0" w:rsidP="00E535C0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357546">
        <w:rPr>
          <w:rFonts w:ascii="Arial" w:hAnsi="Arial" w:cs="Arial"/>
          <w:b/>
          <w:sz w:val="22"/>
          <w:szCs w:val="22"/>
          <w:u w:val="single"/>
        </w:rPr>
        <w:t>Сектор</w:t>
      </w:r>
      <w:r w:rsidRPr="00357546">
        <w:rPr>
          <w:rFonts w:ascii="Arial" w:eastAsia="Calibri" w:hAnsi="Arial" w:cs="Arial"/>
          <w:b/>
          <w:sz w:val="22"/>
          <w:szCs w:val="22"/>
          <w:u w:val="single"/>
        </w:rPr>
        <w:t xml:space="preserve"> Jaja</w:t>
      </w:r>
      <w:r>
        <w:rPr>
          <w:rFonts w:ascii="Arial" w:eastAsia="Calibri" w:hAnsi="Arial" w:cs="Arial"/>
          <w:b/>
          <w:sz w:val="22"/>
          <w:szCs w:val="22"/>
          <w:u w:val="single"/>
        </w:rPr>
        <w:t>-Sektori I vezëve</w:t>
      </w:r>
    </w:p>
    <w:p w:rsidR="00190956" w:rsidRPr="00591858" w:rsidRDefault="00A11749" w:rsidP="00EA7965">
      <w:pPr>
        <w:pStyle w:val="BodyText"/>
        <w:numPr>
          <w:ilvl w:val="0"/>
          <w:numId w:val="34"/>
        </w:numPr>
        <w:jc w:val="both"/>
        <w:rPr>
          <w:b w:val="0"/>
          <w:sz w:val="22"/>
          <w:szCs w:val="22"/>
        </w:rPr>
      </w:pPr>
      <w:r w:rsidRPr="00591858">
        <w:rPr>
          <w:b w:val="0"/>
          <w:sz w:val="22"/>
          <w:szCs w:val="22"/>
        </w:rPr>
        <w:t>доказ о регистрацији објекта за држање и узгој живине (регистрована фарма)</w:t>
      </w:r>
      <w:r w:rsidR="00EA7965" w:rsidRPr="00591858">
        <w:rPr>
          <w:b w:val="0"/>
          <w:sz w:val="22"/>
          <w:szCs w:val="22"/>
          <w:lang w:val="sq-AL"/>
        </w:rPr>
        <w:t>-</w:t>
      </w:r>
      <w:r w:rsidR="00EA7965" w:rsidRPr="00591858">
        <w:rPr>
          <w:b w:val="0"/>
          <w:sz w:val="22"/>
          <w:szCs w:val="22"/>
        </w:rPr>
        <w:t>фотокопја решење из Агенције за привредне регистре о регистрацији</w:t>
      </w:r>
    </w:p>
    <w:p w:rsidR="00591858" w:rsidRPr="00591858" w:rsidRDefault="00591858" w:rsidP="00591858">
      <w:pPr>
        <w:pStyle w:val="NoSpacing"/>
        <w:ind w:left="720"/>
        <w:rPr>
          <w:sz w:val="22"/>
          <w:szCs w:val="22"/>
          <w:lang w:val="sq-AL"/>
        </w:rPr>
      </w:pPr>
      <w:r w:rsidRPr="00591858">
        <w:rPr>
          <w:sz w:val="22"/>
          <w:szCs w:val="22"/>
          <w:lang w:val="sq-AL"/>
        </w:rPr>
        <w:t xml:space="preserve">Vërtetimin e regjistrimit të objektit për mbajtjen dhe rritjen e shpendëve (fermë e    </w:t>
      </w:r>
    </w:p>
    <w:p w:rsidR="00591858" w:rsidRPr="00591858" w:rsidRDefault="00591858" w:rsidP="00591858">
      <w:pPr>
        <w:pStyle w:val="NoSpacing"/>
        <w:ind w:left="720"/>
        <w:rPr>
          <w:sz w:val="22"/>
          <w:szCs w:val="22"/>
          <w:lang w:val="sq-AL"/>
        </w:rPr>
      </w:pPr>
      <w:r w:rsidRPr="00591858">
        <w:rPr>
          <w:sz w:val="22"/>
          <w:szCs w:val="22"/>
          <w:lang w:val="sq-AL"/>
        </w:rPr>
        <w:t>regjistruar) - fotokopje e vendimit të Agjencisë së regjistrave ekonomikë për regjistrim.</w:t>
      </w:r>
    </w:p>
    <w:p w:rsidR="00107C1B" w:rsidRPr="00104401" w:rsidRDefault="00107C1B" w:rsidP="00747BCE">
      <w:pPr>
        <w:pStyle w:val="NoSpacing"/>
        <w:rPr>
          <w:sz w:val="22"/>
          <w:szCs w:val="22"/>
        </w:rPr>
      </w:pPr>
    </w:p>
    <w:p w:rsidR="00794111" w:rsidRDefault="00442F39" w:rsidP="0093112A">
      <w:pPr>
        <w:pStyle w:val="NoSpacing"/>
        <w:rPr>
          <w:b/>
          <w:sz w:val="22"/>
          <w:szCs w:val="22"/>
        </w:rPr>
      </w:pPr>
      <w:r w:rsidRPr="00104401">
        <w:rPr>
          <w:b/>
          <w:sz w:val="22"/>
          <w:szCs w:val="22"/>
        </w:rPr>
        <w:t>За сектор воће, грожђе, поврће и цвеће</w:t>
      </w:r>
      <w:r w:rsidR="0093112A">
        <w:rPr>
          <w:b/>
          <w:sz w:val="22"/>
          <w:szCs w:val="22"/>
        </w:rPr>
        <w:t xml:space="preserve">- </w:t>
      </w:r>
      <w:r w:rsidR="00107C1B" w:rsidRPr="00104401">
        <w:rPr>
          <w:b/>
          <w:sz w:val="22"/>
          <w:szCs w:val="22"/>
        </w:rPr>
        <w:t>Për sektorin e pemëve, rrushit, perimeve dhe luleve</w:t>
      </w:r>
    </w:p>
    <w:p w:rsidR="0093112A" w:rsidRPr="0093112A" w:rsidRDefault="00794111" w:rsidP="009120F0">
      <w:pPr>
        <w:contextualSpacing/>
        <w:jc w:val="both"/>
        <w:rPr>
          <w:rFonts w:ascii="Arial" w:hAnsi="Arial" w:cs="Arial"/>
          <w:b/>
          <w:i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t xml:space="preserve">За подизање  више годишњих засада </w:t>
      </w:r>
      <w:r w:rsidR="0093112A">
        <w:rPr>
          <w:rFonts w:ascii="Arial" w:hAnsi="Arial" w:cs="Arial"/>
          <w:noProof/>
          <w:sz w:val="22"/>
          <w:szCs w:val="22"/>
        </w:rPr>
        <w:t xml:space="preserve">- </w:t>
      </w:r>
      <w:r w:rsidR="0093112A" w:rsidRPr="0093112A">
        <w:rPr>
          <w:rFonts w:ascii="Arial" w:hAnsi="Arial" w:cs="Arial"/>
          <w:noProof/>
          <w:sz w:val="22"/>
          <w:szCs w:val="22"/>
        </w:rPr>
        <w:t>Për ngritjen e të mbjellurave shumvjeëare</w:t>
      </w:r>
    </w:p>
    <w:p w:rsidR="00AA14B9" w:rsidRPr="009120F0" w:rsidRDefault="00794111" w:rsidP="00AA14B9">
      <w:pPr>
        <w:ind w:left="720"/>
        <w:contextualSpacing/>
        <w:jc w:val="both"/>
        <w:rPr>
          <w:b/>
          <w:noProof/>
          <w:sz w:val="22"/>
          <w:szCs w:val="22"/>
          <w:lang w:val="sq-AL"/>
        </w:rPr>
      </w:pPr>
      <w:r w:rsidRPr="009120F0">
        <w:rPr>
          <w:b/>
          <w:noProof/>
          <w:sz w:val="22"/>
          <w:szCs w:val="22"/>
          <w:lang w:val="sr-Cyrl-CS"/>
        </w:rPr>
        <w:t>сертиф</w:t>
      </w:r>
      <w:r w:rsidR="0093112A" w:rsidRPr="009120F0">
        <w:rPr>
          <w:b/>
          <w:noProof/>
          <w:sz w:val="22"/>
          <w:szCs w:val="22"/>
          <w:lang w:val="sr-Cyrl-CS"/>
        </w:rPr>
        <w:t xml:space="preserve">икат, декларација </w:t>
      </w:r>
      <w:r w:rsidR="0093112A" w:rsidRPr="009120F0">
        <w:rPr>
          <w:b/>
          <w:noProof/>
          <w:sz w:val="22"/>
          <w:szCs w:val="22"/>
          <w:lang w:val="sq-AL"/>
        </w:rPr>
        <w:t xml:space="preserve"> </w:t>
      </w:r>
      <w:r w:rsidR="0093112A" w:rsidRPr="009120F0">
        <w:rPr>
          <w:b/>
          <w:noProof/>
          <w:sz w:val="22"/>
          <w:szCs w:val="22"/>
        </w:rPr>
        <w:t xml:space="preserve">за </w:t>
      </w:r>
      <w:r w:rsidRPr="009120F0">
        <w:rPr>
          <w:b/>
          <w:noProof/>
          <w:sz w:val="22"/>
          <w:szCs w:val="22"/>
          <w:lang w:val="sr-Cyrl-CS"/>
        </w:rPr>
        <w:t>набавку садног материјала</w:t>
      </w:r>
    </w:p>
    <w:p w:rsidR="0093112A" w:rsidRPr="00F27F85" w:rsidRDefault="0093112A" w:rsidP="00AA14B9">
      <w:pPr>
        <w:ind w:left="720"/>
        <w:contextualSpacing/>
        <w:jc w:val="both"/>
        <w:rPr>
          <w:b/>
          <w:i/>
          <w:noProof/>
          <w:sz w:val="22"/>
          <w:szCs w:val="22"/>
          <w:lang w:val="sq-AL"/>
        </w:rPr>
      </w:pPr>
      <w:r w:rsidRPr="009120F0">
        <w:rPr>
          <w:b/>
          <w:noProof/>
          <w:sz w:val="22"/>
          <w:szCs w:val="22"/>
          <w:lang w:val="sq-AL"/>
        </w:rPr>
        <w:t>Çertifikata,deklaracioni për blerjen e materialit mbjellë</w:t>
      </w:r>
      <w:r w:rsidR="00F27F85">
        <w:rPr>
          <w:b/>
          <w:noProof/>
          <w:sz w:val="22"/>
          <w:szCs w:val="22"/>
          <w:lang w:val="sq-AL"/>
        </w:rPr>
        <w:t>s</w:t>
      </w:r>
    </w:p>
    <w:p w:rsidR="00AA14B9" w:rsidRPr="00434B95" w:rsidRDefault="00AA14B9" w:rsidP="009120F0">
      <w:pPr>
        <w:contextualSpacing/>
        <w:jc w:val="both"/>
        <w:rPr>
          <w:rFonts w:ascii="Arial" w:hAnsi="Arial" w:cs="Arial"/>
          <w:b/>
          <w:i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За подизање жичаних ограда и набаку опреме за припрему земљишта и субстрата за производњу биљака у заштићеном простору:</w:t>
      </w:r>
    </w:p>
    <w:p w:rsidR="00434B95" w:rsidRPr="009120F0" w:rsidRDefault="009120F0" w:rsidP="009120F0">
      <w:pPr>
        <w:contextualSpacing/>
        <w:jc w:val="both"/>
        <w:rPr>
          <w:rFonts w:ascii="Arial" w:hAnsi="Arial" w:cs="Arial"/>
          <w:i/>
          <w:noProof/>
          <w:sz w:val="22"/>
          <w:szCs w:val="22"/>
          <w:lang w:val="sr-Cyrl-CS"/>
        </w:rPr>
      </w:pPr>
      <w:r w:rsidRPr="009120F0">
        <w:rPr>
          <w:sz w:val="22"/>
          <w:szCs w:val="22"/>
          <w:lang w:val="sq-AL"/>
        </w:rPr>
        <w:t>Për ngritjen</w:t>
      </w:r>
      <w:r w:rsidR="00434B95" w:rsidRPr="009120F0">
        <w:rPr>
          <w:sz w:val="22"/>
          <w:szCs w:val="22"/>
          <w:lang w:val="sq-AL"/>
        </w:rPr>
        <w:t xml:space="preserve">e rrjetave metalike </w:t>
      </w:r>
      <w:r w:rsidRPr="009120F0">
        <w:rPr>
          <w:sz w:val="22"/>
          <w:szCs w:val="22"/>
          <w:lang w:val="sq-AL"/>
        </w:rPr>
        <w:t>dhe blerjen e paisjeve për përgaditjen e substratit të tokës , për prodhimtarin bimore në ambiente të mbyllura</w:t>
      </w:r>
      <w:r w:rsidR="00434B95" w:rsidRPr="009120F0">
        <w:rPr>
          <w:sz w:val="22"/>
          <w:szCs w:val="22"/>
          <w:lang w:val="sq-AL"/>
        </w:rPr>
        <w:t>reth</w:t>
      </w:r>
      <w:r w:rsidRPr="009120F0">
        <w:rPr>
          <w:sz w:val="22"/>
          <w:szCs w:val="22"/>
          <w:lang w:val="sq-AL"/>
        </w:rPr>
        <w:t>.</w:t>
      </w:r>
    </w:p>
    <w:p w:rsidR="009120F0" w:rsidRPr="009120F0" w:rsidRDefault="00837552" w:rsidP="0093112A">
      <w:pPr>
        <w:ind w:left="720"/>
        <w:contextualSpacing/>
        <w:jc w:val="both"/>
        <w:rPr>
          <w:b/>
          <w:noProof/>
          <w:sz w:val="22"/>
          <w:szCs w:val="22"/>
          <w:lang w:val="sq-AL"/>
        </w:rPr>
      </w:pPr>
      <w:r w:rsidRPr="009120F0">
        <w:rPr>
          <w:b/>
          <w:noProof/>
          <w:sz w:val="22"/>
          <w:szCs w:val="22"/>
          <w:lang w:val="sr-Cyrl-CS"/>
        </w:rPr>
        <w:t>Структура  б</w:t>
      </w:r>
      <w:r w:rsidR="00AA14B9" w:rsidRPr="009120F0">
        <w:rPr>
          <w:b/>
          <w:noProof/>
          <w:sz w:val="22"/>
          <w:szCs w:val="22"/>
          <w:lang w:val="sr-Cyrl-CS"/>
        </w:rPr>
        <w:t>иљн</w:t>
      </w:r>
      <w:r w:rsidRPr="009120F0">
        <w:rPr>
          <w:b/>
          <w:noProof/>
          <w:sz w:val="22"/>
          <w:szCs w:val="22"/>
          <w:lang w:val="sr-Cyrl-CS"/>
        </w:rPr>
        <w:t xml:space="preserve">е </w:t>
      </w:r>
      <w:r w:rsidR="00AA14B9" w:rsidRPr="009120F0">
        <w:rPr>
          <w:b/>
          <w:noProof/>
          <w:sz w:val="22"/>
          <w:szCs w:val="22"/>
          <w:lang w:val="sr-Cyrl-CS"/>
        </w:rPr>
        <w:t xml:space="preserve"> </w:t>
      </w:r>
      <w:r w:rsidRPr="009120F0">
        <w:rPr>
          <w:b/>
          <w:noProof/>
          <w:sz w:val="22"/>
          <w:szCs w:val="22"/>
          <w:lang w:val="sr-Cyrl-CS"/>
        </w:rPr>
        <w:t>производње</w:t>
      </w:r>
    </w:p>
    <w:p w:rsidR="00162AA7" w:rsidRPr="009120F0" w:rsidRDefault="009120F0" w:rsidP="0093112A">
      <w:pPr>
        <w:ind w:left="720"/>
        <w:contextualSpacing/>
        <w:jc w:val="both"/>
        <w:rPr>
          <w:b/>
          <w:i/>
          <w:noProof/>
          <w:sz w:val="22"/>
          <w:szCs w:val="22"/>
          <w:lang w:val="sq-AL"/>
        </w:rPr>
      </w:pPr>
      <w:r w:rsidRPr="009120F0">
        <w:rPr>
          <w:b/>
          <w:noProof/>
          <w:sz w:val="22"/>
          <w:szCs w:val="22"/>
          <w:lang w:val="sq-AL"/>
        </w:rPr>
        <w:t>Struktura e prodhimtaris bimore</w:t>
      </w:r>
      <w:r w:rsidR="00794111" w:rsidRPr="009120F0">
        <w:rPr>
          <w:b/>
          <w:i/>
          <w:noProof/>
          <w:sz w:val="22"/>
          <w:szCs w:val="22"/>
          <w:lang w:val="sr-Cyrl-CS"/>
        </w:rPr>
        <w:t xml:space="preserve"> </w:t>
      </w:r>
    </w:p>
    <w:p w:rsidR="009C32ED" w:rsidRPr="00104401" w:rsidRDefault="009C32ED" w:rsidP="009C32ED">
      <w:pPr>
        <w:spacing w:before="120"/>
        <w:jc w:val="both"/>
        <w:rPr>
          <w:rFonts w:eastAsia="Calibri"/>
          <w:b/>
          <w:bCs/>
          <w:sz w:val="22"/>
          <w:szCs w:val="22"/>
        </w:rPr>
      </w:pPr>
      <w:r w:rsidRPr="00104401">
        <w:rPr>
          <w:b/>
          <w:bCs/>
          <w:sz w:val="22"/>
          <w:szCs w:val="22"/>
          <w:lang w:eastAsia="sr-Latn-CS"/>
        </w:rPr>
        <w:t>Сектор о</w:t>
      </w:r>
      <w:r w:rsidRPr="00104401">
        <w:rPr>
          <w:b/>
          <w:bCs/>
          <w:sz w:val="22"/>
          <w:szCs w:val="22"/>
          <w:lang w:val="sr-Latn-CS" w:eastAsia="sr-Latn-CS"/>
        </w:rPr>
        <w:t>стали усеви</w:t>
      </w:r>
      <w:r w:rsidRPr="00104401">
        <w:rPr>
          <w:b/>
          <w:bCs/>
          <w:sz w:val="22"/>
          <w:szCs w:val="22"/>
          <w:lang w:eastAsia="sr-Latn-CS"/>
        </w:rPr>
        <w:t xml:space="preserve"> </w:t>
      </w:r>
      <w:r w:rsidRPr="00104401">
        <w:rPr>
          <w:rFonts w:eastAsia="Calibri"/>
          <w:b/>
          <w:bCs/>
          <w:sz w:val="22"/>
          <w:szCs w:val="22"/>
        </w:rPr>
        <w:t>(житарице, индустријско ароматично и зачинско биље и др)</w:t>
      </w:r>
    </w:p>
    <w:p w:rsidR="009C32ED" w:rsidRPr="00104401" w:rsidRDefault="009C32ED" w:rsidP="009C32ED">
      <w:pPr>
        <w:pStyle w:val="Default"/>
        <w:rPr>
          <w:rStyle w:val="hps"/>
          <w:b/>
          <w:sz w:val="22"/>
          <w:szCs w:val="22"/>
          <w:lang w:val="sq-AL"/>
        </w:rPr>
      </w:pPr>
      <w:r w:rsidRPr="00104401">
        <w:rPr>
          <w:rStyle w:val="hps"/>
          <w:b/>
          <w:sz w:val="22"/>
          <w:szCs w:val="22"/>
          <w:lang w:val="sq-AL"/>
        </w:rPr>
        <w:t>Kultura tjera</w:t>
      </w:r>
      <w:r w:rsidRPr="00104401">
        <w:rPr>
          <w:b/>
          <w:sz w:val="22"/>
          <w:szCs w:val="22"/>
          <w:lang w:val="sq-AL"/>
        </w:rPr>
        <w:t xml:space="preserve"> </w:t>
      </w:r>
      <w:r w:rsidRPr="00104401">
        <w:rPr>
          <w:rStyle w:val="hps"/>
          <w:b/>
          <w:sz w:val="22"/>
          <w:szCs w:val="22"/>
          <w:lang w:val="sq-AL"/>
        </w:rPr>
        <w:t>(</w:t>
      </w:r>
      <w:r w:rsidRPr="00104401">
        <w:rPr>
          <w:b/>
          <w:sz w:val="22"/>
          <w:szCs w:val="22"/>
          <w:lang w:val="sq-AL"/>
        </w:rPr>
        <w:t xml:space="preserve">drithëra, bimë industriale,  </w:t>
      </w:r>
      <w:r w:rsidRPr="00104401">
        <w:rPr>
          <w:rStyle w:val="hps"/>
          <w:b/>
          <w:sz w:val="22"/>
          <w:szCs w:val="22"/>
          <w:lang w:val="sq-AL"/>
        </w:rPr>
        <w:t>aromatike</w:t>
      </w:r>
      <w:r w:rsidRPr="00104401">
        <w:rPr>
          <w:b/>
          <w:sz w:val="22"/>
          <w:szCs w:val="22"/>
          <w:lang w:val="sq-AL"/>
        </w:rPr>
        <w:t xml:space="preserve"> </w:t>
      </w:r>
      <w:r w:rsidRPr="00104401">
        <w:rPr>
          <w:rStyle w:val="hps"/>
          <w:b/>
          <w:sz w:val="22"/>
          <w:szCs w:val="22"/>
          <w:lang w:val="sq-AL"/>
        </w:rPr>
        <w:t>dhe erëza,</w:t>
      </w:r>
      <w:r w:rsidRPr="00104401">
        <w:rPr>
          <w:b/>
          <w:sz w:val="22"/>
          <w:szCs w:val="22"/>
          <w:lang w:val="sq-AL"/>
        </w:rPr>
        <w:t xml:space="preserve"> </w:t>
      </w:r>
      <w:r w:rsidRPr="00104401">
        <w:rPr>
          <w:rStyle w:val="hps"/>
          <w:b/>
          <w:sz w:val="22"/>
          <w:szCs w:val="22"/>
          <w:lang w:val="sq-AL"/>
        </w:rPr>
        <w:t>etj).</w:t>
      </w:r>
    </w:p>
    <w:p w:rsidR="00837552" w:rsidRPr="00AA75E9" w:rsidRDefault="00837552" w:rsidP="00837552">
      <w:pPr>
        <w:ind w:left="720"/>
        <w:contextualSpacing/>
        <w:jc w:val="both"/>
        <w:rPr>
          <w:rStyle w:val="hps"/>
          <w:color w:val="000000"/>
          <w:lang w:val="sq-AL" w:eastAsia="sr-Latn-CS"/>
        </w:rPr>
      </w:pPr>
      <w:r w:rsidRPr="00AA75E9">
        <w:rPr>
          <w:noProof/>
          <w:sz w:val="22"/>
          <w:szCs w:val="22"/>
          <w:lang w:val="sr-Cyrl-CS"/>
        </w:rPr>
        <w:t>Структура  биљне  производње</w:t>
      </w:r>
      <w:r w:rsidRPr="00AA75E9">
        <w:rPr>
          <w:rStyle w:val="hps"/>
          <w:color w:val="000000"/>
          <w:lang w:val="sq-AL" w:eastAsia="sr-Latn-CS"/>
        </w:rPr>
        <w:t xml:space="preserve"> </w:t>
      </w:r>
    </w:p>
    <w:p w:rsidR="00AA75E9" w:rsidRPr="009120F0" w:rsidRDefault="00AA75E9" w:rsidP="00AA75E9">
      <w:pPr>
        <w:ind w:left="720"/>
        <w:contextualSpacing/>
        <w:jc w:val="both"/>
        <w:rPr>
          <w:b/>
          <w:i/>
          <w:noProof/>
          <w:sz w:val="22"/>
          <w:szCs w:val="22"/>
          <w:lang w:val="sq-AL"/>
        </w:rPr>
      </w:pPr>
      <w:r w:rsidRPr="009120F0">
        <w:rPr>
          <w:b/>
          <w:noProof/>
          <w:sz w:val="22"/>
          <w:szCs w:val="22"/>
          <w:lang w:val="sq-AL"/>
        </w:rPr>
        <w:t>Struktura e prodhimtaris bimore</w:t>
      </w:r>
      <w:r w:rsidRPr="009120F0">
        <w:rPr>
          <w:b/>
          <w:i/>
          <w:noProof/>
          <w:sz w:val="22"/>
          <w:szCs w:val="22"/>
          <w:lang w:val="sr-Cyrl-CS"/>
        </w:rPr>
        <w:t xml:space="preserve"> </w:t>
      </w:r>
    </w:p>
    <w:p w:rsidR="00F231F5" w:rsidRPr="00104401" w:rsidRDefault="00F231F5" w:rsidP="00F231F5">
      <w:pPr>
        <w:pStyle w:val="NoSpacing"/>
        <w:rPr>
          <w:rFonts w:eastAsia="Arial"/>
          <w:b/>
          <w:sz w:val="22"/>
          <w:szCs w:val="22"/>
        </w:rPr>
      </w:pPr>
    </w:p>
    <w:p w:rsidR="00F231F5" w:rsidRPr="00104401" w:rsidRDefault="00F231F5" w:rsidP="00F231F5">
      <w:pPr>
        <w:pStyle w:val="NoSpacing"/>
        <w:rPr>
          <w:b/>
          <w:sz w:val="22"/>
          <w:szCs w:val="22"/>
          <w:lang w:val="sr-Latn-CS" w:eastAsia="sr-Latn-CS"/>
        </w:rPr>
      </w:pPr>
      <w:r w:rsidRPr="00104401">
        <w:rPr>
          <w:b/>
          <w:sz w:val="22"/>
          <w:szCs w:val="22"/>
          <w:lang w:val="sr-Latn-CS" w:eastAsia="sr-Latn-CS"/>
        </w:rPr>
        <w:t>Сектор</w:t>
      </w:r>
      <w:r w:rsidRPr="00104401">
        <w:rPr>
          <w:b/>
          <w:sz w:val="22"/>
          <w:szCs w:val="22"/>
          <w:lang w:val="sr-Cyrl-CS" w:eastAsia="sr-Latn-CS"/>
        </w:rPr>
        <w:t xml:space="preserve"> </w:t>
      </w:r>
      <w:r w:rsidRPr="00104401">
        <w:rPr>
          <w:b/>
          <w:sz w:val="22"/>
          <w:szCs w:val="22"/>
          <w:lang w:eastAsia="sr-Latn-CS"/>
        </w:rPr>
        <w:t>п</w:t>
      </w:r>
      <w:r w:rsidRPr="00104401">
        <w:rPr>
          <w:b/>
          <w:sz w:val="22"/>
          <w:szCs w:val="22"/>
          <w:lang w:val="sr-Latn-CS" w:eastAsia="sr-Latn-CS"/>
        </w:rPr>
        <w:t xml:space="preserve">челарство </w:t>
      </w:r>
    </w:p>
    <w:p w:rsidR="00F231F5" w:rsidRDefault="00F231F5" w:rsidP="00F231F5">
      <w:pPr>
        <w:pStyle w:val="NoSpacing"/>
        <w:rPr>
          <w:b/>
          <w:sz w:val="22"/>
          <w:szCs w:val="22"/>
          <w:lang w:eastAsia="sr-Latn-CS"/>
        </w:rPr>
      </w:pPr>
      <w:r w:rsidRPr="00104401">
        <w:rPr>
          <w:b/>
          <w:sz w:val="22"/>
          <w:szCs w:val="22"/>
          <w:lang w:val="sr-Latn-CS" w:eastAsia="sr-Latn-CS"/>
        </w:rPr>
        <w:t>Sektori i bletaris</w:t>
      </w:r>
    </w:p>
    <w:p w:rsidR="00837552" w:rsidRDefault="00837552" w:rsidP="00F231F5">
      <w:pPr>
        <w:pStyle w:val="NoSpacing"/>
        <w:rPr>
          <w:b/>
          <w:sz w:val="22"/>
          <w:szCs w:val="22"/>
          <w:lang w:eastAsia="sr-Latn-CS"/>
        </w:rPr>
      </w:pPr>
    </w:p>
    <w:p w:rsidR="00837552" w:rsidRPr="00837552" w:rsidRDefault="001E5A43" w:rsidP="00AA75E9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И</w:t>
      </w:r>
      <w:r w:rsidR="00837552" w:rsidRPr="00837552">
        <w:rPr>
          <w:sz w:val="22"/>
          <w:szCs w:val="22"/>
          <w:lang w:val="sr-Cyrl-CS"/>
        </w:rPr>
        <w:t xml:space="preserve">звод из евиденције о регистрацији </w:t>
      </w:r>
      <w:r w:rsidR="00837552" w:rsidRPr="00837552">
        <w:rPr>
          <w:sz w:val="22"/>
          <w:szCs w:val="22"/>
          <w:lang w:val="ru-RU"/>
        </w:rPr>
        <w:t xml:space="preserve">пчелињака </w:t>
      </w:r>
    </w:p>
    <w:p w:rsidR="00837552" w:rsidRPr="00837552" w:rsidRDefault="00837552" w:rsidP="00837552">
      <w:pPr>
        <w:pStyle w:val="NoSpacing"/>
        <w:ind w:left="720"/>
        <w:rPr>
          <w:sz w:val="22"/>
          <w:szCs w:val="22"/>
          <w:lang w:val="sq-AL" w:eastAsia="sr-Latn-CS"/>
        </w:rPr>
      </w:pPr>
      <w:r>
        <w:rPr>
          <w:sz w:val="22"/>
          <w:szCs w:val="22"/>
          <w:lang w:val="sq-AL" w:eastAsia="sr-Latn-CS"/>
        </w:rPr>
        <w:t>E</w:t>
      </w:r>
      <w:r w:rsidRPr="00837552">
        <w:rPr>
          <w:sz w:val="22"/>
          <w:szCs w:val="22"/>
          <w:lang w:eastAsia="sr-Latn-CS"/>
        </w:rPr>
        <w:t>kstrakt</w:t>
      </w:r>
      <w:r>
        <w:rPr>
          <w:sz w:val="22"/>
          <w:szCs w:val="22"/>
          <w:lang w:val="sq-AL" w:eastAsia="sr-Latn-CS"/>
        </w:rPr>
        <w:t xml:space="preserve">i </w:t>
      </w:r>
      <w:r w:rsidRPr="00837552">
        <w:rPr>
          <w:sz w:val="22"/>
          <w:szCs w:val="22"/>
          <w:lang w:eastAsia="sr-Latn-CS"/>
        </w:rPr>
        <w:t xml:space="preserve"> nga të dhënat për regjistrimin e b</w:t>
      </w:r>
      <w:r>
        <w:rPr>
          <w:sz w:val="22"/>
          <w:szCs w:val="22"/>
          <w:lang w:eastAsia="sr-Latn-CS"/>
        </w:rPr>
        <w:t xml:space="preserve">letëve </w:t>
      </w:r>
    </w:p>
    <w:p w:rsidR="00837552" w:rsidRDefault="00837552" w:rsidP="00F231F5">
      <w:pPr>
        <w:pStyle w:val="NoSpacing"/>
        <w:rPr>
          <w:b/>
          <w:sz w:val="22"/>
          <w:szCs w:val="22"/>
          <w:lang w:eastAsia="sr-Latn-CS"/>
        </w:rPr>
      </w:pPr>
    </w:p>
    <w:p w:rsidR="00957CF8" w:rsidRPr="008271A4" w:rsidRDefault="00957CF8" w:rsidP="00957CF8">
      <w:pPr>
        <w:rPr>
          <w:b/>
          <w:sz w:val="22"/>
        </w:rPr>
      </w:pPr>
      <w:r w:rsidRPr="008271A4">
        <w:rPr>
          <w:b/>
          <w:sz w:val="22"/>
        </w:rPr>
        <w:t>Подстицаји за промотивне активности у пољопривреди и руралном развоју</w:t>
      </w:r>
    </w:p>
    <w:p w:rsidR="00957CF8" w:rsidRDefault="00957CF8" w:rsidP="00957CF8">
      <w:pPr>
        <w:rPr>
          <w:b/>
          <w:sz w:val="22"/>
        </w:rPr>
      </w:pPr>
      <w:r w:rsidRPr="008271A4">
        <w:rPr>
          <w:b/>
          <w:sz w:val="22"/>
        </w:rPr>
        <w:t>Stimu</w:t>
      </w:r>
      <w:r w:rsidRPr="008271A4">
        <w:rPr>
          <w:b/>
          <w:sz w:val="22"/>
          <w:lang w:val="sq-AL"/>
        </w:rPr>
        <w:t xml:space="preserve">limet </w:t>
      </w:r>
      <w:r w:rsidRPr="008271A4">
        <w:rPr>
          <w:b/>
          <w:sz w:val="22"/>
        </w:rPr>
        <w:t>për aktivitete promovuese në bujqësi dhe zhvillim rural</w:t>
      </w:r>
    </w:p>
    <w:p w:rsidR="00FE00F7" w:rsidRPr="00FE00F7" w:rsidRDefault="00FE00F7" w:rsidP="00957CF8">
      <w:pPr>
        <w:rPr>
          <w:b/>
          <w:sz w:val="22"/>
        </w:rPr>
      </w:pPr>
    </w:p>
    <w:p w:rsidR="00FE00F7" w:rsidRPr="00F73F91" w:rsidRDefault="00FE00F7" w:rsidP="00FE00F7">
      <w:pPr>
        <w:jc w:val="both"/>
        <w:rPr>
          <w:sz w:val="22"/>
          <w:szCs w:val="22"/>
        </w:rPr>
      </w:pPr>
      <w:r w:rsidRPr="00F73F91">
        <w:rPr>
          <w:bCs/>
          <w:sz w:val="22"/>
          <w:szCs w:val="22"/>
        </w:rPr>
        <w:t>Удружење</w:t>
      </w:r>
      <w:r w:rsidRPr="00F73F91">
        <w:rPr>
          <w:sz w:val="22"/>
          <w:szCs w:val="22"/>
        </w:rPr>
        <w:t xml:space="preserve"> регистровано код Агенције за привредне регистре</w:t>
      </w:r>
      <w:r w:rsidRPr="00F73F91">
        <w:rPr>
          <w:sz w:val="22"/>
          <w:szCs w:val="22"/>
          <w:lang w:val="sr-Latn-CS"/>
        </w:rPr>
        <w:t>;</w:t>
      </w:r>
      <w:r w:rsidRPr="00F73F91">
        <w:rPr>
          <w:sz w:val="22"/>
          <w:szCs w:val="22"/>
        </w:rPr>
        <w:t xml:space="preserve">  </w:t>
      </w:r>
    </w:p>
    <w:p w:rsidR="00837552" w:rsidRPr="00F73F91" w:rsidRDefault="00FE00F7" w:rsidP="00F231F5">
      <w:pPr>
        <w:pStyle w:val="NoSpacing"/>
        <w:rPr>
          <w:sz w:val="22"/>
          <w:szCs w:val="22"/>
          <w:lang w:eastAsia="sr-Latn-CS"/>
        </w:rPr>
      </w:pPr>
      <w:r w:rsidRPr="00F73F91">
        <w:rPr>
          <w:sz w:val="22"/>
          <w:szCs w:val="22"/>
          <w:lang w:eastAsia="sr-Latn-CS"/>
        </w:rPr>
        <w:t xml:space="preserve">Shoqata e regjistruar në Agjencinë për </w:t>
      </w:r>
      <w:r w:rsidRPr="00F73F91">
        <w:rPr>
          <w:sz w:val="22"/>
          <w:szCs w:val="22"/>
          <w:lang w:val="sq-AL" w:eastAsia="sr-Latn-CS"/>
        </w:rPr>
        <w:t>r</w:t>
      </w:r>
      <w:r w:rsidRPr="00F73F91">
        <w:rPr>
          <w:sz w:val="22"/>
          <w:szCs w:val="22"/>
          <w:lang w:eastAsia="sr-Latn-CS"/>
        </w:rPr>
        <w:t>egjistra ekonomik;</w:t>
      </w:r>
    </w:p>
    <w:p w:rsidR="002302DE" w:rsidRPr="002302DE" w:rsidRDefault="002302DE" w:rsidP="002302DE">
      <w:pPr>
        <w:pStyle w:val="NoSpacing"/>
        <w:jc w:val="both"/>
        <w:rPr>
          <w:sz w:val="22"/>
          <w:szCs w:val="22"/>
        </w:rPr>
      </w:pPr>
    </w:p>
    <w:p w:rsidR="009D2C3B" w:rsidRPr="002302DE" w:rsidRDefault="002302DE" w:rsidP="009D2C3B">
      <w:pPr>
        <w:pStyle w:val="NoSpacing"/>
        <w:ind w:left="360"/>
        <w:rPr>
          <w:b/>
          <w:szCs w:val="22"/>
          <w:u w:val="single"/>
        </w:rPr>
      </w:pPr>
      <w:r w:rsidRPr="002302DE">
        <w:rPr>
          <w:b/>
          <w:szCs w:val="22"/>
          <w:u w:val="single"/>
          <w:lang w:val="sr-Cyrl-CS"/>
        </w:rPr>
        <w:t>АДМИНИСТРАТИВНА ПРОЦЕДУРА -</w:t>
      </w:r>
      <w:r w:rsidRPr="002302DE">
        <w:rPr>
          <w:b/>
          <w:szCs w:val="22"/>
          <w:u w:val="single"/>
        </w:rPr>
        <w:t xml:space="preserve"> PROCEDURA ADMINISTRATIVE</w:t>
      </w:r>
    </w:p>
    <w:p w:rsidR="00E65734" w:rsidRPr="00104401" w:rsidRDefault="00E65734" w:rsidP="009D2C3B">
      <w:pPr>
        <w:pStyle w:val="NoSpacing"/>
        <w:ind w:left="360"/>
        <w:rPr>
          <w:b/>
          <w:sz w:val="22"/>
          <w:szCs w:val="22"/>
          <w:u w:val="single"/>
          <w:lang w:val="sq-AL"/>
        </w:rPr>
      </w:pPr>
    </w:p>
    <w:p w:rsidR="00F73F91" w:rsidRDefault="00F73F91" w:rsidP="00F73F91">
      <w:pPr>
        <w:pStyle w:val="stil1tekst"/>
        <w:ind w:left="0" w:right="0" w:firstLine="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</w:t>
      </w:r>
      <w:r w:rsidR="00E65734" w:rsidRPr="00104401">
        <w:rPr>
          <w:sz w:val="22"/>
          <w:szCs w:val="22"/>
          <w:lang w:val="sr-Cyrl-CS"/>
        </w:rPr>
        <w:t xml:space="preserve">Мере ће бити спроведена од стране Општинске управе </w:t>
      </w:r>
      <w:r w:rsidR="00181F6E" w:rsidRPr="00104401">
        <w:rPr>
          <w:sz w:val="22"/>
          <w:szCs w:val="22"/>
          <w:lang w:val="sr-Cyrl-CS"/>
        </w:rPr>
        <w:t>општине Бујановац, а на основу Пријаве -</w:t>
      </w:r>
      <w:r w:rsidR="00E65734" w:rsidRPr="00104401">
        <w:rPr>
          <w:sz w:val="22"/>
          <w:szCs w:val="22"/>
          <w:lang w:val="sr-Cyrl-CS"/>
        </w:rPr>
        <w:t xml:space="preserve">Захтева </w:t>
      </w:r>
      <w:r w:rsidR="00181F6E" w:rsidRPr="00104401">
        <w:rPr>
          <w:sz w:val="22"/>
          <w:szCs w:val="22"/>
          <w:lang w:val="sr-Cyrl-CS"/>
        </w:rPr>
        <w:t xml:space="preserve">са пратећом документацијом </w:t>
      </w:r>
      <w:r w:rsidR="00E65734" w:rsidRPr="00104401">
        <w:rPr>
          <w:sz w:val="22"/>
          <w:szCs w:val="22"/>
          <w:lang w:val="sr-Cyrl-CS"/>
        </w:rPr>
        <w:t>који се подносе</w:t>
      </w:r>
      <w:r w:rsidR="0076516A" w:rsidRPr="00104401">
        <w:rPr>
          <w:sz w:val="22"/>
          <w:szCs w:val="22"/>
          <w:lang w:val="sq-AL"/>
        </w:rPr>
        <w:t>:</w:t>
      </w:r>
      <w:r w:rsidR="00E65734" w:rsidRPr="00104401">
        <w:rPr>
          <w:sz w:val="22"/>
          <w:szCs w:val="22"/>
          <w:lang w:val="sr-Cyrl-CS"/>
        </w:rPr>
        <w:t xml:space="preserve"> </w:t>
      </w:r>
      <w:r w:rsidR="00E65734" w:rsidRPr="00104401">
        <w:rPr>
          <w:b/>
          <w:sz w:val="22"/>
          <w:szCs w:val="22"/>
          <w:lang w:val="sr-Cyrl-CS"/>
        </w:rPr>
        <w:t xml:space="preserve">Комисији за </w:t>
      </w:r>
      <w:r w:rsidR="00E65734" w:rsidRPr="00104401">
        <w:rPr>
          <w:b/>
          <w:sz w:val="22"/>
          <w:szCs w:val="22"/>
          <w:lang w:val="sq-AL"/>
        </w:rPr>
        <w:t>доделу подстицајних средстава у пољопривреди</w:t>
      </w:r>
      <w:r w:rsidR="00E65734" w:rsidRPr="00104401">
        <w:rPr>
          <w:sz w:val="22"/>
          <w:szCs w:val="22"/>
          <w:lang w:val="sr-Cyrl-CS"/>
        </w:rPr>
        <w:t>, преко Писарнице</w:t>
      </w:r>
      <w:r w:rsidR="00A9304C" w:rsidRPr="00A9304C">
        <w:rPr>
          <w:sz w:val="22"/>
          <w:szCs w:val="22"/>
        </w:rPr>
        <w:t xml:space="preserve"> </w:t>
      </w:r>
      <w:r w:rsidR="00A9304C" w:rsidRPr="007E6335">
        <w:rPr>
          <w:sz w:val="22"/>
          <w:szCs w:val="22"/>
        </w:rPr>
        <w:t>Општинске управе</w:t>
      </w:r>
      <w:r w:rsidR="00F8331F">
        <w:rPr>
          <w:sz w:val="22"/>
          <w:szCs w:val="22"/>
        </w:rPr>
        <w:t xml:space="preserve"> општине</w:t>
      </w:r>
      <w:r w:rsidR="00A9304C" w:rsidRPr="007E6335">
        <w:rPr>
          <w:sz w:val="22"/>
          <w:szCs w:val="22"/>
        </w:rPr>
        <w:t xml:space="preserve"> Бујановац</w:t>
      </w:r>
      <w:r w:rsidR="00E65734" w:rsidRPr="00104401">
        <w:rPr>
          <w:sz w:val="22"/>
          <w:szCs w:val="22"/>
          <w:lang w:val="sq-AL"/>
        </w:rPr>
        <w:t>.</w:t>
      </w:r>
      <w:r w:rsidR="00A9304C">
        <w:rPr>
          <w:sz w:val="22"/>
          <w:szCs w:val="22"/>
          <w:lang w:val="sq-AL"/>
        </w:rPr>
        <w:t xml:space="preserve"> </w:t>
      </w:r>
      <w:r w:rsidR="00E65734" w:rsidRPr="00104401">
        <w:rPr>
          <w:sz w:val="22"/>
          <w:szCs w:val="22"/>
          <w:lang w:val="sr-Cyrl-CS"/>
        </w:rPr>
        <w:t>Комплетна  документација се доставља у једној затвореној коверти.</w:t>
      </w:r>
      <w:r w:rsidR="00E65734" w:rsidRPr="00104401">
        <w:rPr>
          <w:sz w:val="22"/>
          <w:szCs w:val="22"/>
          <w:lang w:val="sq-AL"/>
        </w:rPr>
        <w:t xml:space="preserve"> </w:t>
      </w:r>
      <w:r w:rsidR="00E65734" w:rsidRPr="00104401">
        <w:rPr>
          <w:sz w:val="22"/>
          <w:szCs w:val="22"/>
        </w:rPr>
        <w:t xml:space="preserve">У коверат на полеђини мора да пише под бројем </w:t>
      </w:r>
      <w:r w:rsidR="00E65734" w:rsidRPr="00104401">
        <w:rPr>
          <w:b/>
          <w:sz w:val="22"/>
          <w:szCs w:val="22"/>
        </w:rPr>
        <w:t>1</w:t>
      </w:r>
      <w:r w:rsidR="00E65734" w:rsidRPr="00104401">
        <w:rPr>
          <w:sz w:val="22"/>
          <w:szCs w:val="22"/>
        </w:rPr>
        <w:t xml:space="preserve">. Назив инвестиције и под  </w:t>
      </w:r>
      <w:r w:rsidR="00E65734" w:rsidRPr="00104401">
        <w:rPr>
          <w:b/>
          <w:sz w:val="22"/>
          <w:szCs w:val="22"/>
        </w:rPr>
        <w:t>2</w:t>
      </w:r>
      <w:r w:rsidR="00E65734" w:rsidRPr="00104401">
        <w:rPr>
          <w:sz w:val="22"/>
          <w:szCs w:val="22"/>
        </w:rPr>
        <w:t>. вредност инвестиције</w:t>
      </w:r>
      <w:r w:rsidR="003D1F67" w:rsidRPr="00104401">
        <w:rPr>
          <w:sz w:val="22"/>
          <w:szCs w:val="22"/>
        </w:rPr>
        <w:t>.</w:t>
      </w:r>
      <w:r w:rsidR="001822CF" w:rsidRPr="00104401">
        <w:rPr>
          <w:sz w:val="22"/>
          <w:szCs w:val="22"/>
        </w:rPr>
        <w:t xml:space="preserve"> </w:t>
      </w:r>
      <w:r w:rsidR="00E65734" w:rsidRPr="00104401">
        <w:rPr>
          <w:b/>
          <w:sz w:val="22"/>
          <w:szCs w:val="22"/>
          <w:lang w:val="sr-Cyrl-CS"/>
        </w:rPr>
        <w:t>Пријаве се</w:t>
      </w:r>
      <w:r w:rsidR="004C79EA" w:rsidRPr="00104401">
        <w:rPr>
          <w:b/>
          <w:sz w:val="22"/>
          <w:szCs w:val="22"/>
          <w:lang w:val="sr-Cyrl-CS"/>
        </w:rPr>
        <w:t xml:space="preserve"> предају у </w:t>
      </w:r>
      <w:r w:rsidR="004C79EA" w:rsidRPr="00104401">
        <w:rPr>
          <w:b/>
          <w:sz w:val="22"/>
          <w:szCs w:val="22"/>
        </w:rPr>
        <w:t>П</w:t>
      </w:r>
      <w:r w:rsidR="003D1F67" w:rsidRPr="00104401">
        <w:rPr>
          <w:b/>
          <w:sz w:val="22"/>
          <w:szCs w:val="22"/>
          <w:lang w:val="sr-Cyrl-CS"/>
        </w:rPr>
        <w:t xml:space="preserve">исарници </w:t>
      </w:r>
      <w:r w:rsidR="003D1F67" w:rsidRPr="00104401">
        <w:rPr>
          <w:b/>
          <w:sz w:val="22"/>
          <w:szCs w:val="22"/>
        </w:rPr>
        <w:t xml:space="preserve">од 10:00 до 14:00 часова </w:t>
      </w:r>
      <w:r w:rsidR="003D1F67" w:rsidRPr="00104401">
        <w:rPr>
          <w:sz w:val="22"/>
          <w:szCs w:val="22"/>
        </w:rPr>
        <w:t>или поштом</w:t>
      </w:r>
      <w:r w:rsidR="00E65734" w:rsidRPr="00104401">
        <w:rPr>
          <w:sz w:val="22"/>
          <w:szCs w:val="22"/>
          <w:lang w:val="sr-Cyrl-CS"/>
        </w:rPr>
        <w:t xml:space="preserve"> на адресу</w:t>
      </w:r>
      <w:r w:rsidR="00E65734" w:rsidRPr="00104401">
        <w:rPr>
          <w:b/>
          <w:sz w:val="22"/>
          <w:szCs w:val="22"/>
          <w:lang w:val="sr-Cyrl-CS"/>
        </w:rPr>
        <w:t>:</w:t>
      </w:r>
      <w:r w:rsidR="003D1F67" w:rsidRPr="00104401">
        <w:rPr>
          <w:sz w:val="22"/>
          <w:szCs w:val="22"/>
          <w:lang w:val="sr-Cyrl-CS"/>
        </w:rPr>
        <w:t>Општинска управа општине Бујановац, Карађорђа Петровића, бр.115, 17520 Бујановац.</w:t>
      </w:r>
      <w:r w:rsidR="00E65734" w:rsidRPr="00104401">
        <w:rPr>
          <w:sz w:val="22"/>
          <w:szCs w:val="22"/>
          <w:lang w:val="sr-Cyrl-CS"/>
        </w:rPr>
        <w:t xml:space="preserve"> 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приспећа. Достављени захтеви ће бити </w:t>
      </w:r>
      <w:r w:rsidR="00E65734" w:rsidRPr="00104401">
        <w:rPr>
          <w:sz w:val="22"/>
          <w:szCs w:val="22"/>
          <w:lang w:val="sr-Cyrl-CS"/>
        </w:rPr>
        <w:lastRenderedPageBreak/>
        <w:t>размотрени и проверени од стране Комисије, у смислу комплетности, административне усаглашености и прихватљивости инвестиције.</w:t>
      </w:r>
    </w:p>
    <w:p w:rsidR="009D2C3B" w:rsidRPr="00F73F91" w:rsidRDefault="00F73F91" w:rsidP="00F73F91">
      <w:pPr>
        <w:pStyle w:val="stil1tekst"/>
        <w:ind w:left="0" w:right="0"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q-AL"/>
        </w:rPr>
        <w:t xml:space="preserve">     </w:t>
      </w:r>
      <w:r w:rsidR="00E65734" w:rsidRPr="00104401">
        <w:rPr>
          <w:sz w:val="22"/>
          <w:szCs w:val="22"/>
          <w:lang w:val="en-US"/>
        </w:rPr>
        <w:t xml:space="preserve">Masat do të zbatohen nga Administrata </w:t>
      </w:r>
      <w:r w:rsidR="00E65734" w:rsidRPr="00104401">
        <w:rPr>
          <w:sz w:val="22"/>
          <w:szCs w:val="22"/>
        </w:rPr>
        <w:t>к</w:t>
      </w:r>
      <w:r w:rsidR="00E65734" w:rsidRPr="00104401">
        <w:rPr>
          <w:sz w:val="22"/>
          <w:szCs w:val="22"/>
          <w:lang w:val="en-US"/>
        </w:rPr>
        <w:t>omunale</w:t>
      </w:r>
      <w:r w:rsidR="00856573" w:rsidRPr="00104401">
        <w:rPr>
          <w:sz w:val="22"/>
          <w:szCs w:val="22"/>
          <w:lang w:val="sq-AL"/>
        </w:rPr>
        <w:t xml:space="preserve"> e komunës së </w:t>
      </w:r>
      <w:r w:rsidR="00E65734" w:rsidRPr="00104401">
        <w:rPr>
          <w:sz w:val="22"/>
          <w:szCs w:val="22"/>
          <w:lang w:val="en-US"/>
        </w:rPr>
        <w:t>Bujanocit dhe bazuar në apli</w:t>
      </w:r>
      <w:r w:rsidR="00962142" w:rsidRPr="00104401">
        <w:rPr>
          <w:sz w:val="22"/>
          <w:szCs w:val="22"/>
          <w:lang w:val="en-US"/>
        </w:rPr>
        <w:t>kacion</w:t>
      </w:r>
      <w:r w:rsidR="0068782E" w:rsidRPr="00104401">
        <w:rPr>
          <w:sz w:val="22"/>
          <w:szCs w:val="22"/>
          <w:lang w:val="en-US"/>
        </w:rPr>
        <w:t>in - Kërkesat e parashtruara</w:t>
      </w:r>
      <w:r w:rsidR="00181F6E" w:rsidRPr="00104401">
        <w:rPr>
          <w:sz w:val="22"/>
          <w:szCs w:val="22"/>
        </w:rPr>
        <w:t xml:space="preserve"> </w:t>
      </w:r>
      <w:r w:rsidR="00181F6E" w:rsidRPr="00104401">
        <w:rPr>
          <w:sz w:val="22"/>
          <w:szCs w:val="22"/>
          <w:lang w:val="sq-AL"/>
        </w:rPr>
        <w:t>me dokumentacion</w:t>
      </w:r>
      <w:r w:rsidR="0068782E" w:rsidRPr="00104401">
        <w:rPr>
          <w:sz w:val="22"/>
          <w:szCs w:val="22"/>
          <w:lang w:val="sq-AL"/>
        </w:rPr>
        <w:t>in</w:t>
      </w:r>
      <w:r w:rsidR="00181F6E" w:rsidRPr="00104401">
        <w:rPr>
          <w:sz w:val="22"/>
          <w:szCs w:val="22"/>
          <w:lang w:val="sq-AL"/>
        </w:rPr>
        <w:t xml:space="preserve"> shoqërues</w:t>
      </w:r>
      <w:r w:rsidR="0076516A" w:rsidRPr="00104401">
        <w:rPr>
          <w:sz w:val="22"/>
          <w:szCs w:val="22"/>
          <w:lang w:val="en-US"/>
        </w:rPr>
        <w:t>:</w:t>
      </w:r>
      <w:r w:rsidR="00E65734" w:rsidRPr="00104401">
        <w:rPr>
          <w:sz w:val="22"/>
          <w:szCs w:val="22"/>
          <w:lang w:val="en-US"/>
        </w:rPr>
        <w:t xml:space="preserve"> </w:t>
      </w:r>
      <w:r w:rsidR="00E65734" w:rsidRPr="00104401">
        <w:rPr>
          <w:b/>
          <w:sz w:val="22"/>
          <w:szCs w:val="22"/>
          <w:lang w:val="en-US"/>
        </w:rPr>
        <w:t xml:space="preserve">Komisionin  për ndarjen e </w:t>
      </w:r>
      <w:r w:rsidR="00E65734" w:rsidRPr="00104401">
        <w:rPr>
          <w:b/>
          <w:sz w:val="22"/>
          <w:szCs w:val="22"/>
        </w:rPr>
        <w:t xml:space="preserve">mjeteve stimuluese </w:t>
      </w:r>
      <w:r w:rsidR="00E65734" w:rsidRPr="00104401">
        <w:rPr>
          <w:b/>
          <w:sz w:val="22"/>
          <w:szCs w:val="22"/>
          <w:lang w:val="sq-AL"/>
        </w:rPr>
        <w:t>në bujqësi</w:t>
      </w:r>
      <w:r w:rsidR="00E65734" w:rsidRPr="00104401">
        <w:rPr>
          <w:sz w:val="22"/>
          <w:szCs w:val="22"/>
        </w:rPr>
        <w:t xml:space="preserve">, përmes </w:t>
      </w:r>
      <w:r w:rsidR="00E65734" w:rsidRPr="00104401">
        <w:rPr>
          <w:sz w:val="22"/>
          <w:szCs w:val="22"/>
          <w:lang w:val="sq-AL"/>
        </w:rPr>
        <w:t>S</w:t>
      </w:r>
      <w:r w:rsidR="00E65734" w:rsidRPr="00104401">
        <w:rPr>
          <w:sz w:val="22"/>
          <w:szCs w:val="22"/>
        </w:rPr>
        <w:t>hkresores</w:t>
      </w:r>
      <w:r w:rsidR="00234325">
        <w:rPr>
          <w:sz w:val="22"/>
          <w:szCs w:val="22"/>
        </w:rPr>
        <w:t xml:space="preserve"> së</w:t>
      </w:r>
      <w:r w:rsidR="00104401" w:rsidRPr="00104401">
        <w:rPr>
          <w:sz w:val="22"/>
          <w:szCs w:val="22"/>
          <w:lang w:val="sq-AL"/>
        </w:rPr>
        <w:t xml:space="preserve"> </w:t>
      </w:r>
      <w:r w:rsidR="00234325">
        <w:rPr>
          <w:sz w:val="22"/>
          <w:szCs w:val="22"/>
        </w:rPr>
        <w:t>Administratë komunale të komunës së Bujanocit</w:t>
      </w:r>
      <w:r w:rsidR="00A9304C">
        <w:rPr>
          <w:sz w:val="22"/>
          <w:szCs w:val="22"/>
          <w:lang w:val="sq-AL"/>
        </w:rPr>
        <w:t xml:space="preserve">. </w:t>
      </w:r>
      <w:r w:rsidR="00E65734" w:rsidRPr="00104401">
        <w:rPr>
          <w:sz w:val="22"/>
          <w:szCs w:val="22"/>
          <w:lang w:val="en-US"/>
        </w:rPr>
        <w:t>Dokumentacioni i plotë  dorëzohet  në  zarf të mbyllur.</w:t>
      </w:r>
      <w:r w:rsidR="00856573" w:rsidRPr="00104401">
        <w:rPr>
          <w:sz w:val="22"/>
          <w:szCs w:val="22"/>
          <w:lang w:val="sq-AL"/>
        </w:rPr>
        <w:t>Në zarfë në anën e pasme me num</w:t>
      </w:r>
      <w:r w:rsidR="00E65734" w:rsidRPr="00104401">
        <w:rPr>
          <w:sz w:val="22"/>
          <w:szCs w:val="22"/>
          <w:lang w:val="sq-AL"/>
        </w:rPr>
        <w:t>r</w:t>
      </w:r>
      <w:r w:rsidR="00856573" w:rsidRPr="00104401">
        <w:rPr>
          <w:sz w:val="22"/>
          <w:szCs w:val="22"/>
          <w:lang w:val="sq-AL"/>
        </w:rPr>
        <w:t xml:space="preserve">in rendor </w:t>
      </w:r>
      <w:r w:rsidR="00856573" w:rsidRPr="00104401">
        <w:rPr>
          <w:b/>
          <w:sz w:val="22"/>
          <w:szCs w:val="22"/>
          <w:lang w:val="sq-AL"/>
        </w:rPr>
        <w:t>1</w:t>
      </w:r>
      <w:r w:rsidR="00856573" w:rsidRPr="00104401">
        <w:rPr>
          <w:sz w:val="22"/>
          <w:szCs w:val="22"/>
          <w:lang w:val="sq-AL"/>
        </w:rPr>
        <w:t>. Shenohet investimi</w:t>
      </w:r>
      <w:r w:rsidR="00E65734" w:rsidRPr="00104401">
        <w:rPr>
          <w:sz w:val="22"/>
          <w:szCs w:val="22"/>
          <w:lang w:val="sq-AL"/>
        </w:rPr>
        <w:t xml:space="preserve">, kurse nën numërin </w:t>
      </w:r>
      <w:r w:rsidR="00E65734" w:rsidRPr="00104401">
        <w:rPr>
          <w:b/>
          <w:sz w:val="22"/>
          <w:szCs w:val="22"/>
          <w:lang w:val="sq-AL"/>
        </w:rPr>
        <w:t>2</w:t>
      </w:r>
      <w:r w:rsidR="00E65734" w:rsidRPr="00104401">
        <w:rPr>
          <w:sz w:val="22"/>
          <w:szCs w:val="22"/>
          <w:lang w:val="sq-AL"/>
        </w:rPr>
        <w:t>. shenohet vlera e investimit.</w:t>
      </w:r>
      <w:r w:rsidR="00E65734" w:rsidRPr="00104401">
        <w:rPr>
          <w:sz w:val="22"/>
          <w:szCs w:val="22"/>
          <w:lang w:val="en-US"/>
        </w:rPr>
        <w:t xml:space="preserve"> </w:t>
      </w:r>
      <w:r w:rsidR="00E65734" w:rsidRPr="00104401">
        <w:rPr>
          <w:b/>
          <w:sz w:val="22"/>
          <w:szCs w:val="22"/>
          <w:lang w:val="en-US"/>
        </w:rPr>
        <w:t>Aplikacionet  do</w:t>
      </w:r>
      <w:r w:rsidR="00AD38DD">
        <w:rPr>
          <w:b/>
          <w:sz w:val="22"/>
          <w:szCs w:val="22"/>
          <w:lang w:val="en-US"/>
        </w:rPr>
        <w:t xml:space="preserve">rëzohen në </w:t>
      </w:r>
      <w:r w:rsidR="00B01BD3" w:rsidRPr="00104401">
        <w:rPr>
          <w:b/>
          <w:sz w:val="22"/>
          <w:szCs w:val="22"/>
          <w:lang w:val="en-US"/>
        </w:rPr>
        <w:t>S</w:t>
      </w:r>
      <w:r w:rsidR="00E65734" w:rsidRPr="00104401">
        <w:rPr>
          <w:b/>
          <w:sz w:val="22"/>
          <w:szCs w:val="22"/>
          <w:lang w:val="en-US"/>
        </w:rPr>
        <w:t>hkresore</w:t>
      </w:r>
      <w:r w:rsidR="00B01BD3" w:rsidRPr="00104401">
        <w:rPr>
          <w:b/>
          <w:sz w:val="22"/>
          <w:szCs w:val="22"/>
          <w:lang w:val="en-US"/>
        </w:rPr>
        <w:t xml:space="preserve"> prej ores 10:00 deri në</w:t>
      </w:r>
      <w:r w:rsidR="00E65734" w:rsidRPr="00104401">
        <w:rPr>
          <w:b/>
          <w:sz w:val="22"/>
          <w:szCs w:val="22"/>
          <w:lang w:val="en-US"/>
        </w:rPr>
        <w:t xml:space="preserve"> </w:t>
      </w:r>
      <w:r w:rsidR="00B01BD3" w:rsidRPr="00104401">
        <w:rPr>
          <w:b/>
          <w:sz w:val="22"/>
          <w:szCs w:val="22"/>
          <w:lang w:val="en-US"/>
        </w:rPr>
        <w:t xml:space="preserve">ora 14:00 </w:t>
      </w:r>
      <w:r w:rsidR="00E65734" w:rsidRPr="00104401">
        <w:rPr>
          <w:sz w:val="22"/>
          <w:szCs w:val="22"/>
          <w:lang w:val="en-US"/>
        </w:rPr>
        <w:t>ose me postë në adresë: Administrata komunale e</w:t>
      </w:r>
      <w:r w:rsidR="00B01BD3" w:rsidRPr="00104401">
        <w:rPr>
          <w:sz w:val="22"/>
          <w:szCs w:val="22"/>
          <w:lang w:val="en-US"/>
        </w:rPr>
        <w:t xml:space="preserve"> komunës së </w:t>
      </w:r>
      <w:r w:rsidR="00E65734" w:rsidRPr="00104401">
        <w:rPr>
          <w:sz w:val="22"/>
          <w:szCs w:val="22"/>
          <w:lang w:val="en-US"/>
        </w:rPr>
        <w:t xml:space="preserve"> Bujanocit, Karagjorgje Petroviç, nr.115, 17520 Bujanoc. Dorëzimi me kohë do të konsiderohet</w:t>
      </w:r>
      <w:r w:rsidR="00971878" w:rsidRPr="00104401">
        <w:rPr>
          <w:sz w:val="22"/>
          <w:szCs w:val="22"/>
          <w:lang w:val="en-US"/>
        </w:rPr>
        <w:t xml:space="preserve"> dërgesa postare me postë, </w:t>
      </w:r>
      <w:r w:rsidR="00E65734" w:rsidRPr="00104401">
        <w:rPr>
          <w:sz w:val="22"/>
          <w:szCs w:val="22"/>
          <w:lang w:val="en-US"/>
        </w:rPr>
        <w:t xml:space="preserve">më </w:t>
      </w:r>
      <w:r w:rsidR="00971878" w:rsidRPr="00104401">
        <w:rPr>
          <w:sz w:val="22"/>
          <w:szCs w:val="22"/>
          <w:lang w:val="en-US"/>
        </w:rPr>
        <w:t>së voni deri në skadimin e ditës së fundit të</w:t>
      </w:r>
      <w:r w:rsidR="00E65734" w:rsidRPr="00104401">
        <w:rPr>
          <w:sz w:val="22"/>
          <w:szCs w:val="22"/>
          <w:lang w:val="en-US"/>
        </w:rPr>
        <w:t xml:space="preserve"> afatit të përcaktuar për dorëzimin</w:t>
      </w:r>
      <w:r w:rsidR="00971878" w:rsidRPr="00104401">
        <w:rPr>
          <w:sz w:val="22"/>
          <w:szCs w:val="22"/>
          <w:lang w:val="en-US"/>
        </w:rPr>
        <w:t xml:space="preserve"> e dokumenteve (vula e postës), pavarësisht nga data e arritjes</w:t>
      </w:r>
      <w:r w:rsidR="00E65734" w:rsidRPr="00104401">
        <w:rPr>
          <w:sz w:val="22"/>
          <w:szCs w:val="22"/>
          <w:lang w:val="en-US"/>
        </w:rPr>
        <w:t>. Kërkesat e paraqitura do të rishikohen dhe verifikohen nga Komisioni, në kuptim të plotësisë, përputhshmërisë administrative dhe pranueshmërisë së investimit.</w:t>
      </w:r>
    </w:p>
    <w:p w:rsidR="00ED6D47" w:rsidRPr="00ED6D47" w:rsidRDefault="00F73F91" w:rsidP="009D2C3B">
      <w:pPr>
        <w:pStyle w:val="stil1tekst"/>
        <w:ind w:left="0" w:right="0" w:firstLine="0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</w:t>
      </w:r>
      <w:r w:rsidR="009D2C3B" w:rsidRPr="00104401">
        <w:rPr>
          <w:sz w:val="22"/>
          <w:szCs w:val="22"/>
          <w:lang w:val="sr-Cyrl-CS"/>
        </w:rPr>
        <w:t>Комисија ће захтеве обрађивати</w:t>
      </w:r>
      <w:r w:rsidR="009D2C3B" w:rsidRPr="00104401">
        <w:rPr>
          <w:sz w:val="22"/>
          <w:szCs w:val="22"/>
          <w:lang w:val="sq-AL"/>
        </w:rPr>
        <w:t xml:space="preserve"> </w:t>
      </w:r>
      <w:r w:rsidR="009D2C3B" w:rsidRPr="00104401">
        <w:rPr>
          <w:sz w:val="22"/>
          <w:szCs w:val="22"/>
          <w:lang w:val="sr-Cyrl-CS"/>
        </w:rPr>
        <w:t>по систему прво пристиглих захтева до утрошка средстава предвиђених</w:t>
      </w:r>
      <w:r w:rsidR="009D2C3B" w:rsidRPr="00104401">
        <w:rPr>
          <w:sz w:val="22"/>
          <w:szCs w:val="22"/>
          <w:lang w:val="sq-AL"/>
        </w:rPr>
        <w:t xml:space="preserve"> </w:t>
      </w:r>
      <w:r w:rsidR="009D2C3B" w:rsidRPr="00104401">
        <w:rPr>
          <w:sz w:val="22"/>
          <w:szCs w:val="22"/>
          <w:lang w:val="sr-Cyrl-CS"/>
        </w:rPr>
        <w:t>за меру.</w:t>
      </w:r>
      <w:r w:rsidR="006F6BFA">
        <w:rPr>
          <w:sz w:val="22"/>
          <w:szCs w:val="22"/>
        </w:rPr>
        <w:t>При разматрање захтева  у сектору пчеларства право првенства ће да имају она пољопривредна газдинстава који нису конкурисали прочле године.</w:t>
      </w:r>
      <w:r w:rsidR="009D2C3B" w:rsidRPr="00104401">
        <w:rPr>
          <w:sz w:val="22"/>
          <w:szCs w:val="22"/>
        </w:rPr>
        <w:t xml:space="preserve"> </w:t>
      </w:r>
      <w:r w:rsidR="009D2C3B" w:rsidRPr="00104401">
        <w:rPr>
          <w:sz w:val="22"/>
          <w:szCs w:val="22"/>
          <w:lang w:val="sr-Cyrl-CS"/>
        </w:rPr>
        <w:t>После разматрања захтева, прихватљиви захтеви ће бити проверени теренским обиласком газдинстава потенцијалних корисника</w:t>
      </w:r>
      <w:r w:rsidR="009D2C3B" w:rsidRPr="00104401">
        <w:rPr>
          <w:sz w:val="22"/>
          <w:szCs w:val="22"/>
          <w:lang w:val="sq-AL"/>
        </w:rPr>
        <w:t xml:space="preserve"> </w:t>
      </w:r>
      <w:r w:rsidR="009D2C3B" w:rsidRPr="00104401">
        <w:rPr>
          <w:sz w:val="22"/>
          <w:szCs w:val="22"/>
        </w:rPr>
        <w:t xml:space="preserve">и </w:t>
      </w:r>
      <w:r w:rsidR="009D2C3B" w:rsidRPr="00104401">
        <w:rPr>
          <w:sz w:val="22"/>
          <w:szCs w:val="22"/>
          <w:lang w:val="sr-Cyrl-CS"/>
        </w:rPr>
        <w:t>Комисија води записник</w:t>
      </w:r>
      <w:r w:rsidR="009D2C3B" w:rsidRPr="00104401">
        <w:rPr>
          <w:color w:val="000000" w:themeColor="text1"/>
          <w:sz w:val="22"/>
          <w:szCs w:val="22"/>
        </w:rPr>
        <w:t xml:space="preserve"> за сваког подносиоца пријаве</w:t>
      </w:r>
      <w:r w:rsidR="009D2C3B" w:rsidRPr="00104401">
        <w:rPr>
          <w:sz w:val="22"/>
          <w:szCs w:val="22"/>
          <w:lang w:val="sr-Cyrl-CS"/>
        </w:rPr>
        <w:t>.</w:t>
      </w:r>
      <w:r w:rsidR="009D2C3B" w:rsidRPr="00104401">
        <w:rPr>
          <w:sz w:val="22"/>
          <w:szCs w:val="22"/>
        </w:rPr>
        <w:t xml:space="preserve"> Комисија утврђује испуњеност услова за доделу подстицаја, доставља записник и предлог решења </w:t>
      </w:r>
      <w:r w:rsidR="009D2C3B" w:rsidRPr="00104401">
        <w:rPr>
          <w:color w:val="000000" w:themeColor="text1"/>
          <w:sz w:val="22"/>
          <w:szCs w:val="22"/>
        </w:rPr>
        <w:t xml:space="preserve">о избору кандидата који могу остварити право на подстицајна средстава, </w:t>
      </w:r>
      <w:r w:rsidR="009D2C3B" w:rsidRPr="00104401">
        <w:rPr>
          <w:sz w:val="22"/>
          <w:szCs w:val="22"/>
        </w:rPr>
        <w:t>начелнику Одељења за привреду и локални економски развој. Начелник Одељења</w:t>
      </w:r>
      <w:r w:rsidR="009D2C3B" w:rsidRPr="00104401">
        <w:rPr>
          <w:sz w:val="22"/>
          <w:szCs w:val="22"/>
          <w:lang w:val="sr-Cyrl-CS"/>
        </w:rPr>
        <w:t xml:space="preserve"> на основу записника и </w:t>
      </w:r>
      <w:r w:rsidR="009D2C3B" w:rsidRPr="00104401">
        <w:rPr>
          <w:sz w:val="22"/>
          <w:szCs w:val="22"/>
        </w:rPr>
        <w:t xml:space="preserve">предлог решења </w:t>
      </w:r>
      <w:r w:rsidR="009D2C3B" w:rsidRPr="00104401">
        <w:rPr>
          <w:sz w:val="22"/>
          <w:szCs w:val="22"/>
          <w:lang w:val="sr-Cyrl-CS"/>
        </w:rPr>
        <w:t>Комисије, доноси</w:t>
      </w:r>
      <w:r w:rsidR="009D2C3B" w:rsidRPr="00104401">
        <w:rPr>
          <w:sz w:val="22"/>
          <w:szCs w:val="22"/>
        </w:rPr>
        <w:t xml:space="preserve"> појединачна Решења о </w:t>
      </w:r>
      <w:r w:rsidR="009D2C3B" w:rsidRPr="00104401">
        <w:rPr>
          <w:sz w:val="22"/>
          <w:szCs w:val="22"/>
          <w:lang w:val="sr-Cyrl-CS"/>
        </w:rPr>
        <w:t>додели подстицајних средстава</w:t>
      </w:r>
      <w:r w:rsidR="009D2C3B" w:rsidRPr="00104401">
        <w:rPr>
          <w:b/>
          <w:sz w:val="22"/>
          <w:szCs w:val="22"/>
          <w:lang w:val="sr-Cyrl-CS"/>
        </w:rPr>
        <w:t xml:space="preserve"> </w:t>
      </w:r>
      <w:r w:rsidR="009D2C3B" w:rsidRPr="00104401">
        <w:rPr>
          <w:sz w:val="22"/>
          <w:szCs w:val="22"/>
          <w:lang w:val="sr-Cyrl-CS"/>
        </w:rPr>
        <w:t>у пољопривреди за 202</w:t>
      </w:r>
      <w:r w:rsidR="00D03FAC">
        <w:rPr>
          <w:sz w:val="22"/>
          <w:szCs w:val="22"/>
          <w:lang w:val="sq-AL"/>
        </w:rPr>
        <w:t>3</w:t>
      </w:r>
      <w:r w:rsidR="009D2C3B" w:rsidRPr="00104401">
        <w:rPr>
          <w:sz w:val="22"/>
          <w:szCs w:val="22"/>
          <w:lang w:val="sr-Cyrl-CS"/>
        </w:rPr>
        <w:t>. годину, из буџета општине Бујановац</w:t>
      </w:r>
      <w:r w:rsidR="009D2C3B" w:rsidRPr="00104401">
        <w:rPr>
          <w:sz w:val="22"/>
          <w:szCs w:val="22"/>
        </w:rPr>
        <w:t>, за сваког одобреног корисника подстицаја и решења о одбијању подносиоца захтева.  Против решења Начелника Одељење</w:t>
      </w:r>
      <w:r w:rsidR="009D2C3B" w:rsidRPr="00104401">
        <w:rPr>
          <w:sz w:val="22"/>
          <w:szCs w:val="22"/>
          <w:lang w:val="sq-AL"/>
        </w:rPr>
        <w:t>,</w:t>
      </w:r>
      <w:r w:rsidR="009D2C3B" w:rsidRPr="00104401">
        <w:rPr>
          <w:sz w:val="22"/>
          <w:szCs w:val="22"/>
        </w:rPr>
        <w:t xml:space="preserve"> дозвољена је жалба Општинском већу општине Бујановац, у року од 15 дана од дана пријема решења. По правоснажости решења један примерак доставити</w:t>
      </w:r>
      <w:r w:rsidR="009D2C3B" w:rsidRPr="00104401">
        <w:rPr>
          <w:sz w:val="22"/>
          <w:szCs w:val="22"/>
          <w:lang w:val="sq-AL"/>
        </w:rPr>
        <w:t xml:space="preserve">: </w:t>
      </w:r>
      <w:r w:rsidR="009D2C3B" w:rsidRPr="00104401">
        <w:rPr>
          <w:sz w:val="22"/>
          <w:szCs w:val="22"/>
        </w:rPr>
        <w:t>Подносиоцу захтева, Начелнику Одељењ</w:t>
      </w:r>
      <w:r w:rsidR="009D2C3B" w:rsidRPr="00104401">
        <w:rPr>
          <w:sz w:val="22"/>
          <w:szCs w:val="22"/>
          <w:lang w:val="sq-AL"/>
        </w:rPr>
        <w:t xml:space="preserve">a, Архиви </w:t>
      </w:r>
      <w:r w:rsidR="009D2C3B" w:rsidRPr="00104401">
        <w:rPr>
          <w:sz w:val="22"/>
          <w:szCs w:val="22"/>
        </w:rPr>
        <w:t>и</w:t>
      </w:r>
      <w:r w:rsidR="009D2C3B" w:rsidRPr="00104401">
        <w:rPr>
          <w:sz w:val="22"/>
          <w:szCs w:val="22"/>
          <w:lang w:val="sq-AL"/>
        </w:rPr>
        <w:t xml:space="preserve"> </w:t>
      </w:r>
      <w:r w:rsidR="009D2C3B" w:rsidRPr="00104401">
        <w:rPr>
          <w:sz w:val="22"/>
          <w:szCs w:val="22"/>
        </w:rPr>
        <w:t>Одељењу за финансије које се стара о извршењу решења</w:t>
      </w:r>
      <w:r w:rsidR="009D2C3B" w:rsidRPr="00104401">
        <w:rPr>
          <w:sz w:val="22"/>
          <w:szCs w:val="22"/>
          <w:lang w:val="sq-AL"/>
        </w:rPr>
        <w:t>.</w:t>
      </w:r>
      <w:r w:rsidR="009D2C3B" w:rsidRPr="00104401">
        <w:rPr>
          <w:sz w:val="22"/>
          <w:szCs w:val="22"/>
          <w:lang w:val="sr-Cyrl-CS"/>
        </w:rPr>
        <w:t xml:space="preserve"> Стручне и административно-техничке послове обавља Одељење за привреду и локални економски развој – Служба за пољопривреду.</w:t>
      </w:r>
    </w:p>
    <w:p w:rsidR="009D2C3B" w:rsidRPr="00104401" w:rsidRDefault="00F73F91" w:rsidP="009D2C3B">
      <w:pPr>
        <w:jc w:val="both"/>
        <w:rPr>
          <w:sz w:val="22"/>
          <w:szCs w:val="22"/>
        </w:rPr>
      </w:pPr>
      <w:r>
        <w:rPr>
          <w:rStyle w:val="y2iqfc"/>
          <w:color w:val="202124"/>
          <w:sz w:val="22"/>
          <w:szCs w:val="22"/>
          <w:lang w:val="sq-AL"/>
        </w:rPr>
        <w:t xml:space="preserve">     </w:t>
      </w:r>
      <w:r w:rsidR="009D2C3B" w:rsidRPr="00104401">
        <w:rPr>
          <w:sz w:val="22"/>
          <w:szCs w:val="22"/>
        </w:rPr>
        <w:t>Komisioni do t'i përpunojë kërkesat sipas sistemit të kërkesave të para të pranuara deri në  shpenzimin e mjeteve të parashikuara për masën.</w:t>
      </w:r>
      <w:r w:rsidR="006F6BFA">
        <w:rPr>
          <w:sz w:val="22"/>
          <w:szCs w:val="22"/>
        </w:rPr>
        <w:t xml:space="preserve"> </w:t>
      </w:r>
      <w:r w:rsidR="006F6BFA" w:rsidRPr="006F6BFA">
        <w:rPr>
          <w:sz w:val="22"/>
          <w:szCs w:val="22"/>
        </w:rPr>
        <w:t xml:space="preserve">Në shqyrtimin e kërkesave në sektorin e bletarisë, përparësi do të kenë ato ekonomi bujqësore që nuk </w:t>
      </w:r>
      <w:r w:rsidR="006F6BFA">
        <w:rPr>
          <w:sz w:val="22"/>
          <w:szCs w:val="22"/>
        </w:rPr>
        <w:t xml:space="preserve"> </w:t>
      </w:r>
      <w:r w:rsidR="006F6BFA">
        <w:rPr>
          <w:sz w:val="22"/>
          <w:szCs w:val="22"/>
          <w:lang w:val="sq-AL"/>
        </w:rPr>
        <w:t xml:space="preserve">kanë </w:t>
      </w:r>
      <w:r w:rsidR="006F6BFA">
        <w:rPr>
          <w:sz w:val="22"/>
          <w:szCs w:val="22"/>
        </w:rPr>
        <w:t>aplikua</w:t>
      </w:r>
      <w:r w:rsidR="006F6BFA">
        <w:rPr>
          <w:sz w:val="22"/>
          <w:szCs w:val="22"/>
          <w:lang w:val="sq-AL"/>
        </w:rPr>
        <w:t xml:space="preserve">r në </w:t>
      </w:r>
      <w:r w:rsidR="006F6BFA" w:rsidRPr="006F6BFA">
        <w:rPr>
          <w:sz w:val="22"/>
          <w:szCs w:val="22"/>
        </w:rPr>
        <w:t xml:space="preserve"> vitin e kaluar.</w:t>
      </w:r>
      <w:r w:rsidR="009D2C3B" w:rsidRPr="00104401">
        <w:rPr>
          <w:sz w:val="22"/>
          <w:szCs w:val="22"/>
        </w:rPr>
        <w:t xml:space="preserve"> Pas shqyrtimit të kërkesës, kërkesat e pranueshme do të verifikohen me vizita në terren në pronat e shfrytëzuesve potencialë dhe Komisioni do të mbajë procesverbal për secilin aplikues</w:t>
      </w:r>
      <w:r w:rsidR="009D2C3B" w:rsidRPr="00104401">
        <w:rPr>
          <w:b/>
          <w:sz w:val="22"/>
          <w:szCs w:val="22"/>
        </w:rPr>
        <w:t>.</w:t>
      </w:r>
      <w:r w:rsidR="009D2C3B" w:rsidRPr="00104401">
        <w:rPr>
          <w:rStyle w:val="y2iqfc"/>
          <w:b/>
          <w:color w:val="202124"/>
          <w:sz w:val="22"/>
          <w:szCs w:val="22"/>
          <w:lang w:val="sq-AL"/>
        </w:rPr>
        <w:t xml:space="preserve"> </w:t>
      </w:r>
      <w:r w:rsidR="009D2C3B" w:rsidRPr="00104401">
        <w:rPr>
          <w:rStyle w:val="y2iqfc"/>
          <w:color w:val="202124"/>
          <w:sz w:val="22"/>
          <w:szCs w:val="22"/>
          <w:lang w:val="sq-AL"/>
        </w:rPr>
        <w:t>Komisioni përcakton plotësimin e kushteve për ndarjen e stimulimeve, ia dorëzon procesverbalin dhe propozim aktvendimet për përzgjedhjen e kandidatëve që fitojnë të drejtën e masave stimuluese, Kryeshefit të Drejtoratit për ekonomi dhe zhvillim ekonomik lokal.</w:t>
      </w:r>
      <w:r w:rsidR="009D2C3B" w:rsidRPr="00104401">
        <w:rPr>
          <w:sz w:val="22"/>
          <w:szCs w:val="22"/>
        </w:rPr>
        <w:t xml:space="preserve"> Kryeshefi i Drejtoratit </w:t>
      </w:r>
      <w:r w:rsidR="009D2C3B" w:rsidRPr="00104401">
        <w:rPr>
          <w:sz w:val="22"/>
          <w:szCs w:val="22"/>
          <w:lang w:val="sq-AL"/>
        </w:rPr>
        <w:t>në bazë të procesverbalit dhe propozim aktvendimeve të</w:t>
      </w:r>
      <w:r w:rsidR="009D2C3B" w:rsidRPr="00104401">
        <w:rPr>
          <w:sz w:val="22"/>
          <w:szCs w:val="22"/>
        </w:rPr>
        <w:t xml:space="preserve"> Komisionit, aprovon Aktëvendimet</w:t>
      </w:r>
      <w:r w:rsidR="009D2C3B" w:rsidRPr="00104401">
        <w:rPr>
          <w:sz w:val="22"/>
          <w:szCs w:val="22"/>
          <w:lang w:val="sq-AL"/>
        </w:rPr>
        <w:t xml:space="preserve"> </w:t>
      </w:r>
      <w:r w:rsidR="009D2C3B" w:rsidRPr="00104401">
        <w:rPr>
          <w:sz w:val="22"/>
          <w:szCs w:val="22"/>
        </w:rPr>
        <w:t xml:space="preserve">për </w:t>
      </w:r>
      <w:r w:rsidR="009D2C3B" w:rsidRPr="00104401">
        <w:rPr>
          <w:sz w:val="22"/>
          <w:szCs w:val="22"/>
          <w:lang w:val="sq-AL"/>
        </w:rPr>
        <w:t>ndarjen e mjeteve stimuluese në bujqësi për vitin 20</w:t>
      </w:r>
      <w:r w:rsidR="00ED6D47">
        <w:rPr>
          <w:sz w:val="22"/>
          <w:szCs w:val="22"/>
        </w:rPr>
        <w:t>23</w:t>
      </w:r>
      <w:r w:rsidR="009D2C3B" w:rsidRPr="00104401">
        <w:rPr>
          <w:sz w:val="22"/>
          <w:szCs w:val="22"/>
        </w:rPr>
        <w:t xml:space="preserve">, </w:t>
      </w:r>
      <w:r w:rsidR="009D2C3B" w:rsidRPr="00104401">
        <w:rPr>
          <w:sz w:val="22"/>
          <w:szCs w:val="22"/>
          <w:lang w:val="sq-AL"/>
        </w:rPr>
        <w:t xml:space="preserve">nga buxheti i komunës së Bujanocit, për secilin përfitues të lejuar të stimulimeve dhe aktvendimet për refuzimin e aplikuesit. </w:t>
      </w:r>
      <w:r w:rsidR="009D2C3B" w:rsidRPr="00104401">
        <w:rPr>
          <w:sz w:val="22"/>
          <w:szCs w:val="22"/>
        </w:rPr>
        <w:t>Kundër aktvendim të</w:t>
      </w:r>
      <w:r w:rsidR="009D2C3B" w:rsidRPr="00104401">
        <w:rPr>
          <w:sz w:val="22"/>
          <w:szCs w:val="22"/>
          <w:lang w:val="sq-AL"/>
        </w:rPr>
        <w:t xml:space="preserve"> K</w:t>
      </w:r>
      <w:r w:rsidR="009D2C3B" w:rsidRPr="00104401">
        <w:rPr>
          <w:sz w:val="22"/>
          <w:szCs w:val="22"/>
        </w:rPr>
        <w:t>ryeshefit</w:t>
      </w:r>
      <w:r w:rsidR="009D2C3B" w:rsidRPr="00104401">
        <w:rPr>
          <w:sz w:val="22"/>
          <w:szCs w:val="22"/>
          <w:lang w:val="sq-AL"/>
        </w:rPr>
        <w:t xml:space="preserve"> </w:t>
      </w:r>
      <w:r w:rsidR="009D2C3B" w:rsidRPr="00104401">
        <w:rPr>
          <w:sz w:val="22"/>
          <w:szCs w:val="22"/>
        </w:rPr>
        <w:t>të</w:t>
      </w:r>
      <w:r w:rsidR="009D2C3B" w:rsidRPr="00104401">
        <w:rPr>
          <w:sz w:val="22"/>
          <w:szCs w:val="22"/>
          <w:lang w:val="sq-AL"/>
        </w:rPr>
        <w:t xml:space="preserve"> Drejtoratit,</w:t>
      </w:r>
      <w:r w:rsidR="009D2C3B" w:rsidRPr="00104401">
        <w:rPr>
          <w:sz w:val="22"/>
          <w:szCs w:val="22"/>
        </w:rPr>
        <w:t xml:space="preserve"> lejohet ankesë</w:t>
      </w:r>
      <w:r w:rsidR="009D2C3B" w:rsidRPr="00104401">
        <w:rPr>
          <w:sz w:val="22"/>
          <w:szCs w:val="22"/>
          <w:lang w:val="sq-AL"/>
        </w:rPr>
        <w:t xml:space="preserve"> K</w:t>
      </w:r>
      <w:r w:rsidR="009D2C3B" w:rsidRPr="00104401">
        <w:rPr>
          <w:sz w:val="22"/>
          <w:szCs w:val="22"/>
        </w:rPr>
        <w:t>ëshilli</w:t>
      </w:r>
      <w:r w:rsidR="009D2C3B" w:rsidRPr="00104401">
        <w:rPr>
          <w:sz w:val="22"/>
          <w:szCs w:val="22"/>
          <w:lang w:val="sq-AL"/>
        </w:rPr>
        <w:t>t</w:t>
      </w:r>
      <w:r w:rsidR="009D2C3B" w:rsidRPr="00104401">
        <w:rPr>
          <w:sz w:val="22"/>
          <w:szCs w:val="22"/>
        </w:rPr>
        <w:t xml:space="preserve"> </w:t>
      </w:r>
      <w:r w:rsidR="009D2C3B" w:rsidRPr="00104401">
        <w:rPr>
          <w:sz w:val="22"/>
          <w:szCs w:val="22"/>
          <w:lang w:val="sq-AL"/>
        </w:rPr>
        <w:t>k</w:t>
      </w:r>
      <w:r w:rsidR="009D2C3B" w:rsidRPr="00104401">
        <w:rPr>
          <w:sz w:val="22"/>
          <w:szCs w:val="22"/>
        </w:rPr>
        <w:t>omunal të komunës së Bujanocit</w:t>
      </w:r>
      <w:r w:rsidR="009D2C3B" w:rsidRPr="00104401">
        <w:rPr>
          <w:sz w:val="22"/>
          <w:szCs w:val="22"/>
          <w:lang w:val="sq-AL"/>
        </w:rPr>
        <w:t>,</w:t>
      </w:r>
      <w:r w:rsidR="009D2C3B" w:rsidRPr="00104401">
        <w:rPr>
          <w:sz w:val="22"/>
          <w:szCs w:val="22"/>
        </w:rPr>
        <w:t xml:space="preserve"> në afat prej 15 ditësh</w:t>
      </w:r>
      <w:r w:rsidR="009D2C3B" w:rsidRPr="00104401">
        <w:rPr>
          <w:sz w:val="22"/>
          <w:szCs w:val="22"/>
          <w:lang w:val="sq-AL"/>
        </w:rPr>
        <w:t>,</w:t>
      </w:r>
      <w:r w:rsidR="009D2C3B" w:rsidRPr="00104401">
        <w:rPr>
          <w:sz w:val="22"/>
          <w:szCs w:val="22"/>
        </w:rPr>
        <w:t xml:space="preserve"> nga dita e</w:t>
      </w:r>
      <w:r w:rsidR="009D2C3B" w:rsidRPr="00104401">
        <w:rPr>
          <w:sz w:val="22"/>
          <w:szCs w:val="22"/>
          <w:lang w:val="sq-AL"/>
        </w:rPr>
        <w:t xml:space="preserve"> pranimit</w:t>
      </w:r>
      <w:r w:rsidR="009D2C3B" w:rsidRPr="00104401">
        <w:rPr>
          <w:sz w:val="22"/>
          <w:szCs w:val="22"/>
        </w:rPr>
        <w:t xml:space="preserve"> </w:t>
      </w:r>
      <w:r w:rsidR="009D2C3B" w:rsidRPr="00104401">
        <w:rPr>
          <w:sz w:val="22"/>
          <w:szCs w:val="22"/>
          <w:lang w:val="sq-AL"/>
        </w:rPr>
        <w:t>të aktvendimit. P</w:t>
      </w:r>
      <w:r w:rsidR="009D2C3B" w:rsidRPr="00104401">
        <w:rPr>
          <w:sz w:val="22"/>
          <w:szCs w:val="22"/>
        </w:rPr>
        <w:t xml:space="preserve">as </w:t>
      </w:r>
      <w:r w:rsidR="009D2C3B" w:rsidRPr="00104401">
        <w:rPr>
          <w:sz w:val="22"/>
          <w:szCs w:val="22"/>
          <w:lang w:val="sq-AL"/>
        </w:rPr>
        <w:t>plotfuqishmërisë së aktvendimit,</w:t>
      </w:r>
      <w:r w:rsidR="009D2C3B" w:rsidRPr="00104401">
        <w:rPr>
          <w:sz w:val="22"/>
          <w:szCs w:val="22"/>
        </w:rPr>
        <w:t xml:space="preserve"> një ekzemplar ja </w:t>
      </w:r>
      <w:r w:rsidR="009D2C3B" w:rsidRPr="00104401">
        <w:rPr>
          <w:sz w:val="22"/>
          <w:szCs w:val="22"/>
          <w:lang w:val="sq-AL"/>
        </w:rPr>
        <w:t>dorëzon: Parashtruesit të kërkesës, K</w:t>
      </w:r>
      <w:r w:rsidR="009D2C3B" w:rsidRPr="00104401">
        <w:rPr>
          <w:sz w:val="22"/>
          <w:szCs w:val="22"/>
        </w:rPr>
        <w:t xml:space="preserve">ryeshefit </w:t>
      </w:r>
      <w:r w:rsidR="009D2C3B" w:rsidRPr="00104401">
        <w:rPr>
          <w:sz w:val="22"/>
          <w:szCs w:val="22"/>
          <w:lang w:val="sq-AL"/>
        </w:rPr>
        <w:t>të Drejtoratit, Arkivit dhe D</w:t>
      </w:r>
      <w:r w:rsidR="009D2C3B" w:rsidRPr="00104401">
        <w:rPr>
          <w:sz w:val="22"/>
          <w:szCs w:val="22"/>
        </w:rPr>
        <w:t xml:space="preserve">rejtoratit për financa </w:t>
      </w:r>
      <w:r w:rsidR="009D2C3B" w:rsidRPr="00104401">
        <w:rPr>
          <w:sz w:val="22"/>
          <w:szCs w:val="22"/>
          <w:lang w:val="sq-AL"/>
        </w:rPr>
        <w:t>i</w:t>
      </w:r>
      <w:r w:rsidR="009D2C3B" w:rsidRPr="00104401">
        <w:rPr>
          <w:sz w:val="22"/>
          <w:szCs w:val="22"/>
        </w:rPr>
        <w:t xml:space="preserve"> cil</w:t>
      </w:r>
      <w:r w:rsidR="009D2C3B" w:rsidRPr="00104401">
        <w:rPr>
          <w:sz w:val="22"/>
          <w:szCs w:val="22"/>
          <w:lang w:val="sq-AL"/>
        </w:rPr>
        <w:t>i</w:t>
      </w:r>
      <w:r w:rsidR="009D2C3B" w:rsidRPr="00104401">
        <w:rPr>
          <w:sz w:val="22"/>
          <w:szCs w:val="22"/>
        </w:rPr>
        <w:t xml:space="preserve"> merret me kryerjen e aktëvendimit.</w:t>
      </w:r>
      <w:r w:rsidR="009D2C3B" w:rsidRPr="00104401">
        <w:rPr>
          <w:sz w:val="22"/>
          <w:szCs w:val="22"/>
          <w:lang w:val="sq-AL"/>
        </w:rPr>
        <w:t xml:space="preserve"> </w:t>
      </w:r>
      <w:r w:rsidR="009D2C3B" w:rsidRPr="00104401">
        <w:rPr>
          <w:sz w:val="22"/>
          <w:szCs w:val="22"/>
        </w:rPr>
        <w:t>Punët profesionale dhe administrative – teknike i kyen Drejtorati për ekonomi dhe zhvillim ekonomik lokal - Shërbimi Bujqësor.</w:t>
      </w:r>
    </w:p>
    <w:p w:rsidR="009D2C3B" w:rsidRPr="00104401" w:rsidRDefault="009D2C3B" w:rsidP="009D2C3B">
      <w:pPr>
        <w:jc w:val="both"/>
        <w:rPr>
          <w:sz w:val="22"/>
          <w:szCs w:val="22"/>
        </w:rPr>
      </w:pPr>
      <w:r w:rsidRPr="00104401">
        <w:rPr>
          <w:noProof/>
          <w:sz w:val="22"/>
          <w:szCs w:val="22"/>
          <w:u w:val="single"/>
          <w:lang w:val="sq-AL" w:eastAsia="sr-Cyrl-CS"/>
        </w:rPr>
        <w:t xml:space="preserve">       </w:t>
      </w:r>
    </w:p>
    <w:p w:rsidR="009D2C3B" w:rsidRPr="00104401" w:rsidRDefault="00F73F91" w:rsidP="009D2C3B">
      <w:pPr>
        <w:pStyle w:val="BodyText"/>
        <w:jc w:val="both"/>
        <w:rPr>
          <w:b w:val="0"/>
          <w:noProof/>
          <w:sz w:val="22"/>
          <w:szCs w:val="22"/>
          <w:lang w:val="sq-AL" w:eastAsia="sr-Cyrl-CS"/>
        </w:rPr>
      </w:pPr>
      <w:r>
        <w:rPr>
          <w:b w:val="0"/>
          <w:sz w:val="22"/>
          <w:szCs w:val="22"/>
          <w:lang w:val="sq-AL"/>
        </w:rPr>
        <w:t xml:space="preserve">     </w:t>
      </w:r>
      <w:r w:rsidR="009D2C3B" w:rsidRPr="00104401">
        <w:rPr>
          <w:b w:val="0"/>
          <w:sz w:val="22"/>
          <w:szCs w:val="22"/>
        </w:rPr>
        <w:t>Корисници који поднесу неблаговремену,</w:t>
      </w:r>
      <w:r w:rsidR="009D2C3B" w:rsidRPr="00104401">
        <w:rPr>
          <w:b w:val="0"/>
          <w:sz w:val="22"/>
          <w:szCs w:val="22"/>
          <w:lang w:val="sq-AL"/>
        </w:rPr>
        <w:t xml:space="preserve"> </w:t>
      </w:r>
      <w:r w:rsidR="009D2C3B" w:rsidRPr="00104401">
        <w:rPr>
          <w:b w:val="0"/>
          <w:sz w:val="22"/>
          <w:szCs w:val="22"/>
        </w:rPr>
        <w:t>непотпуну и неисправну пријаву</w:t>
      </w:r>
      <w:r w:rsidR="009D2C3B" w:rsidRPr="00104401">
        <w:rPr>
          <w:b w:val="0"/>
          <w:sz w:val="22"/>
          <w:szCs w:val="22"/>
          <w:lang w:val="sq-AL"/>
        </w:rPr>
        <w:t xml:space="preserve">, </w:t>
      </w:r>
      <w:r w:rsidR="009D2C3B" w:rsidRPr="00104401">
        <w:rPr>
          <w:b w:val="0"/>
          <w:color w:val="000000" w:themeColor="text1"/>
          <w:sz w:val="22"/>
          <w:szCs w:val="22"/>
        </w:rPr>
        <w:t>као и корисници који не испуњавају услове прописане Конкурсом,</w:t>
      </w:r>
      <w:r w:rsidR="009D2C3B" w:rsidRPr="00104401">
        <w:rPr>
          <w:color w:val="000000" w:themeColor="text1"/>
          <w:sz w:val="22"/>
          <w:szCs w:val="22"/>
        </w:rPr>
        <w:t xml:space="preserve"> </w:t>
      </w:r>
      <w:r w:rsidR="009D2C3B" w:rsidRPr="00104401">
        <w:rPr>
          <w:b w:val="0"/>
          <w:sz w:val="22"/>
          <w:szCs w:val="22"/>
        </w:rPr>
        <w:t>Комисија неће узимати у разматрање</w:t>
      </w:r>
      <w:r w:rsidR="009D2C3B" w:rsidRPr="00104401">
        <w:rPr>
          <w:b w:val="0"/>
          <w:sz w:val="22"/>
          <w:szCs w:val="22"/>
          <w:lang w:val="sq-AL"/>
        </w:rPr>
        <w:t xml:space="preserve"> </w:t>
      </w:r>
      <w:r w:rsidR="009D2C3B" w:rsidRPr="00104401">
        <w:rPr>
          <w:b w:val="0"/>
          <w:sz w:val="22"/>
          <w:szCs w:val="22"/>
        </w:rPr>
        <w:t>и Начелник Одељење доноси решенња о одбијању</w:t>
      </w:r>
      <w:r w:rsidR="009D2C3B" w:rsidRPr="00104401">
        <w:rPr>
          <w:sz w:val="22"/>
          <w:szCs w:val="22"/>
        </w:rPr>
        <w:t xml:space="preserve"> </w:t>
      </w:r>
      <w:r w:rsidR="009D2C3B" w:rsidRPr="00104401">
        <w:rPr>
          <w:b w:val="0"/>
          <w:sz w:val="22"/>
          <w:szCs w:val="22"/>
        </w:rPr>
        <w:t xml:space="preserve">. </w:t>
      </w:r>
      <w:r w:rsidR="009D2C3B" w:rsidRPr="00104401">
        <w:rPr>
          <w:b w:val="0"/>
          <w:noProof/>
          <w:sz w:val="22"/>
          <w:szCs w:val="22"/>
          <w:u w:val="single"/>
          <w:lang w:eastAsia="sr-Cyrl-CS"/>
        </w:rPr>
        <w:t>Подстицаји ће се одобравати само за прихватљиве трошкове инвестиције (Комисија неће разматрати пријаве уз које су достављени рачуни са неуобичајно високим износима за добра која су предмет подстицаја).</w:t>
      </w:r>
      <w:r w:rsidR="009D2C3B" w:rsidRPr="00104401">
        <w:rPr>
          <w:b w:val="0"/>
          <w:noProof/>
          <w:sz w:val="22"/>
          <w:szCs w:val="22"/>
          <w:lang w:eastAsia="sr-Cyrl-CS"/>
        </w:rPr>
        <w:t xml:space="preserve"> Подстицајима се не надокнађују: трошкови који не одговарају предметној инвестицији, нереалне количине материјала, накнадни и непредвиђени трошкови радова. </w:t>
      </w:r>
      <w:r w:rsidR="009D2C3B" w:rsidRPr="00104401">
        <w:rPr>
          <w:b w:val="0"/>
          <w:noProof/>
          <w:sz w:val="22"/>
          <w:szCs w:val="22"/>
          <w:u w:val="single"/>
          <w:lang w:eastAsia="sr-Cyrl-CS"/>
        </w:rPr>
        <w:t>Корисници подстицаја у обавези су да надлежној Комисији приликом контроле на газдинству обезбеде на увид предмет инвестиције</w:t>
      </w:r>
      <w:r w:rsidR="009D2C3B" w:rsidRPr="00104401">
        <w:rPr>
          <w:b w:val="0"/>
          <w:noProof/>
          <w:sz w:val="22"/>
          <w:szCs w:val="22"/>
          <w:lang w:eastAsia="sr-Cyrl-CS"/>
        </w:rPr>
        <w:t>.</w:t>
      </w:r>
    </w:p>
    <w:p w:rsidR="009D2C3B" w:rsidRPr="00104401" w:rsidRDefault="00F73F91" w:rsidP="008D24DD">
      <w:pPr>
        <w:pStyle w:val="NoSpacing"/>
        <w:jc w:val="both"/>
        <w:rPr>
          <w:rStyle w:val="TitleChar"/>
          <w:rFonts w:ascii="Times New Roman" w:hAnsi="Times New Roman" w:cs="Times New Roman"/>
          <w:b w:val="0"/>
          <w:sz w:val="22"/>
          <w:szCs w:val="22"/>
        </w:rPr>
      </w:pPr>
      <w:r>
        <w:rPr>
          <w:noProof/>
          <w:sz w:val="22"/>
          <w:szCs w:val="22"/>
          <w:lang w:val="sq-AL" w:eastAsia="sr-Cyrl-CS"/>
        </w:rPr>
        <w:lastRenderedPageBreak/>
        <w:t xml:space="preserve">     </w:t>
      </w:r>
      <w:r w:rsidR="009D2C3B" w:rsidRPr="00104401">
        <w:rPr>
          <w:rStyle w:val="y2iqfc"/>
          <w:color w:val="202124"/>
          <w:sz w:val="22"/>
          <w:szCs w:val="22"/>
          <w:lang w:val="sq-AL"/>
        </w:rPr>
        <w:t xml:space="preserve">Shfrytëzuesit të cilët parashtrojnë aplikimin e vonuara, të pakompletuara dhe të </w:t>
      </w:r>
      <w:r w:rsidR="008D24DD" w:rsidRPr="00104401">
        <w:rPr>
          <w:rStyle w:val="y2iqfc"/>
          <w:color w:val="202124"/>
          <w:sz w:val="22"/>
          <w:szCs w:val="22"/>
          <w:lang w:val="sq-AL"/>
        </w:rPr>
        <w:t>pasakta, si dhe shfrytëzuesit të</w:t>
      </w:r>
      <w:r w:rsidR="009D2C3B" w:rsidRPr="00104401">
        <w:rPr>
          <w:rStyle w:val="y2iqfc"/>
          <w:color w:val="202124"/>
          <w:sz w:val="22"/>
          <w:szCs w:val="22"/>
          <w:lang w:val="sq-AL"/>
        </w:rPr>
        <w:t xml:space="preserve"> cilët nuk i plotësojnë kushtet e përcaktuara në Konkurs, nuk do të shqyrtohen nga Komisioni dhe Kryeshefi i Drejtoratit aprovon aktvendimin mbi refuzimin.</w:t>
      </w:r>
      <w:r w:rsidR="009D2C3B" w:rsidRPr="00104401">
        <w:rPr>
          <w:noProof/>
          <w:sz w:val="22"/>
          <w:szCs w:val="22"/>
          <w:lang w:val="sq-AL" w:eastAsia="sr-Cyrl-CS"/>
        </w:rPr>
        <w:t xml:space="preserve"> Stimulimet do të jepen vetëm për kostot e investimeve të pranueshme</w:t>
      </w:r>
      <w:r w:rsidR="009D2C3B" w:rsidRPr="00104401">
        <w:rPr>
          <w:b/>
          <w:noProof/>
          <w:sz w:val="22"/>
          <w:szCs w:val="22"/>
          <w:lang w:val="sq-AL" w:eastAsia="sr-Cyrl-CS"/>
        </w:rPr>
        <w:t xml:space="preserve">, </w:t>
      </w:r>
      <w:r w:rsidR="009D2C3B" w:rsidRPr="00104401">
        <w:rPr>
          <w:rStyle w:val="TitleChar"/>
          <w:rFonts w:ascii="Times New Roman" w:hAnsi="Times New Roman" w:cs="Times New Roman"/>
          <w:b w:val="0"/>
          <w:sz w:val="22"/>
          <w:szCs w:val="22"/>
        </w:rPr>
        <w:t>(Komisioni nuk do të shqyrtojë aplikacionet me të cilat janë dorëzuar llogaritë me shuma jashtëzakonisht të larta për asetet që janë subjekt i investimeve). Në Stimulime nuk kompensohen: shpenzimet që nuk korrespondojnë me investimin në fjalë, sasi joreale të materialeve, kostot e mëvonshme dhe të paparashikuara të punimeve. Shfrytëzuesit e stimulimeve janë të detyruar t'i sigurojnë Komisionit gjatë kontrollit ne ekonomi të sigurojnë gjatë inspektimit të subjektit të  investimit.</w:t>
      </w:r>
    </w:p>
    <w:p w:rsidR="00F73F91" w:rsidRDefault="00F73F91" w:rsidP="009D2C3B">
      <w:pPr>
        <w:jc w:val="both"/>
        <w:rPr>
          <w:rStyle w:val="TitleChar"/>
          <w:rFonts w:ascii="Times New Roman" w:hAnsi="Times New Roman" w:cs="Times New Roman"/>
          <w:b w:val="0"/>
          <w:sz w:val="22"/>
          <w:szCs w:val="22"/>
        </w:rPr>
      </w:pPr>
    </w:p>
    <w:p w:rsidR="009D2C3B" w:rsidRPr="00F73F91" w:rsidRDefault="00541E5A" w:rsidP="009D2C3B">
      <w:pPr>
        <w:jc w:val="both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     </w:t>
      </w:r>
      <w:r w:rsidR="00F73F91">
        <w:rPr>
          <w:sz w:val="22"/>
          <w:szCs w:val="22"/>
        </w:rPr>
        <w:t>О</w:t>
      </w:r>
      <w:r w:rsidR="009D2C3B" w:rsidRPr="00104401">
        <w:rPr>
          <w:sz w:val="22"/>
          <w:szCs w:val="22"/>
        </w:rPr>
        <w:t>бразац захтева може се преузети у Одељењу</w:t>
      </w:r>
      <w:r w:rsidR="009D2C3B" w:rsidRPr="00104401">
        <w:rPr>
          <w:sz w:val="22"/>
          <w:szCs w:val="22"/>
          <w:lang w:val="sr-Cyrl-CS"/>
        </w:rPr>
        <w:t xml:space="preserve">  за привреду и локални економски развој – Служба за пољопривреду, канцеларија бр. 308</w:t>
      </w:r>
      <w:r w:rsidR="00F73F91">
        <w:rPr>
          <w:sz w:val="22"/>
          <w:szCs w:val="22"/>
        </w:rPr>
        <w:t xml:space="preserve"> и на веб сајту општине: </w:t>
      </w:r>
      <w:r w:rsidR="00F73F91" w:rsidRPr="00104401">
        <w:rPr>
          <w:bCs/>
          <w:iCs/>
          <w:color w:val="003366"/>
          <w:sz w:val="22"/>
          <w:szCs w:val="22"/>
        </w:rPr>
        <w:t>www.bujanovac.rs</w:t>
      </w:r>
    </w:p>
    <w:p w:rsidR="009D2C3B" w:rsidRPr="00104401" w:rsidRDefault="00541E5A" w:rsidP="009D2C3B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q-AL"/>
        </w:rPr>
        <w:t xml:space="preserve">     </w:t>
      </w:r>
      <w:r w:rsidR="00F73F91">
        <w:rPr>
          <w:b w:val="0"/>
          <w:sz w:val="22"/>
          <w:szCs w:val="22"/>
          <w:lang w:val="sq-AL"/>
        </w:rPr>
        <w:t>F</w:t>
      </w:r>
      <w:r w:rsidR="009D2C3B" w:rsidRPr="00104401">
        <w:rPr>
          <w:b w:val="0"/>
          <w:sz w:val="22"/>
          <w:szCs w:val="22"/>
          <w:lang w:val="sq-AL"/>
        </w:rPr>
        <w:t xml:space="preserve">ormulari i kërkesës mund të  merren në Drejtoratin për ekonomi dhe zhvillimim ekonomik lokal - </w:t>
      </w:r>
      <w:r w:rsidR="00F73F91">
        <w:rPr>
          <w:b w:val="0"/>
          <w:sz w:val="22"/>
          <w:szCs w:val="22"/>
          <w:lang w:val="sq-AL"/>
        </w:rPr>
        <w:t xml:space="preserve">Shërbimi bujqësor, zyra nr. 308 dhe në ueb faqen e komunës : </w:t>
      </w:r>
      <w:r w:rsidR="00F73F91" w:rsidRPr="00104401">
        <w:rPr>
          <w:iCs/>
          <w:color w:val="003366"/>
          <w:sz w:val="22"/>
          <w:szCs w:val="22"/>
        </w:rPr>
        <w:t>www.bujanovac.rs</w:t>
      </w:r>
    </w:p>
    <w:p w:rsidR="009D2C3B" w:rsidRPr="00104401" w:rsidRDefault="009D2C3B" w:rsidP="009D2C3B">
      <w:pPr>
        <w:pStyle w:val="BodyText"/>
        <w:jc w:val="both"/>
        <w:rPr>
          <w:b w:val="0"/>
          <w:sz w:val="22"/>
          <w:szCs w:val="22"/>
        </w:rPr>
      </w:pPr>
    </w:p>
    <w:p w:rsidR="003548F1" w:rsidRPr="00990DDD" w:rsidRDefault="009D2C3B" w:rsidP="00990DDD">
      <w:pPr>
        <w:pStyle w:val="BodyText"/>
        <w:jc w:val="both"/>
        <w:rPr>
          <w:b w:val="0"/>
          <w:color w:val="202124"/>
          <w:sz w:val="22"/>
          <w:szCs w:val="22"/>
        </w:rPr>
      </w:pPr>
      <w:r w:rsidRPr="00104401">
        <w:rPr>
          <w:b w:val="0"/>
          <w:sz w:val="22"/>
          <w:szCs w:val="22"/>
          <w:lang w:val="en-US"/>
        </w:rPr>
        <w:t xml:space="preserve">           </w:t>
      </w:r>
    </w:p>
    <w:p w:rsidR="00982AE1" w:rsidRPr="00E60902" w:rsidRDefault="00982AE1" w:rsidP="00E60902">
      <w:pPr>
        <w:ind w:firstLine="720"/>
        <w:jc w:val="right"/>
        <w:rPr>
          <w:b/>
          <w:sz w:val="28"/>
          <w:szCs w:val="28"/>
          <w:lang w:val="sr-Latn-BA"/>
        </w:rPr>
      </w:pPr>
      <w:r w:rsidRPr="00E60902">
        <w:rPr>
          <w:b/>
          <w:sz w:val="28"/>
          <w:szCs w:val="28"/>
        </w:rPr>
        <w:t xml:space="preserve">Комисија за доделу подстицајних средстава у пољопривреди </w:t>
      </w:r>
    </w:p>
    <w:p w:rsidR="00494937" w:rsidRPr="00494937" w:rsidRDefault="00494937" w:rsidP="00E60902">
      <w:pPr>
        <w:ind w:firstLine="720"/>
        <w:jc w:val="right"/>
        <w:rPr>
          <w:sz w:val="22"/>
          <w:szCs w:val="22"/>
          <w:lang w:val="sr-Latn-BA"/>
        </w:rPr>
      </w:pPr>
    </w:p>
    <w:p w:rsidR="00E60902" w:rsidRPr="00E60902" w:rsidRDefault="00F14A91" w:rsidP="00F14A91">
      <w:pPr>
        <w:ind w:firstLine="720"/>
        <w:jc w:val="center"/>
        <w:rPr>
          <w:b/>
        </w:rPr>
      </w:pPr>
      <w:r>
        <w:rPr>
          <w:b/>
        </w:rPr>
        <w:t xml:space="preserve">                           </w:t>
      </w:r>
      <w:r w:rsidR="00A100B7">
        <w:rPr>
          <w:b/>
        </w:rPr>
        <w:t xml:space="preserve">                      </w:t>
      </w:r>
      <w:r w:rsidR="00982AE1" w:rsidRPr="00E60902">
        <w:rPr>
          <w:b/>
        </w:rPr>
        <w:t>Председник Комисије</w:t>
      </w:r>
      <w:r w:rsidR="00982AE1" w:rsidRPr="00E60902">
        <w:rPr>
          <w:b/>
          <w:lang w:val="sq-AL"/>
        </w:rPr>
        <w:t xml:space="preserve"> </w:t>
      </w:r>
      <w:r>
        <w:rPr>
          <w:b/>
        </w:rPr>
        <w:t>-</w:t>
      </w:r>
      <w:r w:rsidR="00E60902" w:rsidRPr="00E60902">
        <w:rPr>
          <w:b/>
        </w:rPr>
        <w:t>Хекуран Амети</w:t>
      </w:r>
      <w:r w:rsidR="00A100B7">
        <w:rPr>
          <w:b/>
        </w:rPr>
        <w:t>____________</w:t>
      </w:r>
    </w:p>
    <w:p w:rsidR="00982AE1" w:rsidRDefault="00E60902" w:rsidP="00E60902">
      <w:pPr>
        <w:ind w:firstLine="720"/>
        <w:jc w:val="center"/>
        <w:rPr>
          <w:b/>
          <w:lang w:val="sr-Latn-BA"/>
        </w:rPr>
      </w:pPr>
      <w:r>
        <w:rPr>
          <w:b/>
        </w:rPr>
        <w:t xml:space="preserve">                                                                </w:t>
      </w:r>
      <w:r w:rsidR="00982AE1" w:rsidRPr="00E60902">
        <w:rPr>
          <w:b/>
        </w:rPr>
        <w:t>Kyetar i Komisionit-</w:t>
      </w:r>
      <w:r w:rsidR="00982AE1" w:rsidRPr="00E60902">
        <w:rPr>
          <w:b/>
          <w:lang w:val="sr-Latn-BA"/>
        </w:rPr>
        <w:t>Hekuran Ameti</w:t>
      </w:r>
    </w:p>
    <w:p w:rsidR="0021641D" w:rsidRDefault="0021641D" w:rsidP="00E60902">
      <w:pPr>
        <w:ind w:firstLine="720"/>
        <w:jc w:val="center"/>
        <w:rPr>
          <w:b/>
        </w:rPr>
      </w:pPr>
    </w:p>
    <w:p w:rsidR="00E60902" w:rsidRDefault="0021641D" w:rsidP="0021641D">
      <w:pPr>
        <w:ind w:firstLine="720"/>
        <w:jc w:val="center"/>
      </w:pPr>
      <w:r>
        <w:rPr>
          <w:lang w:val="sq-AL"/>
        </w:rPr>
        <w:t xml:space="preserve">                    </w:t>
      </w:r>
      <w:r w:rsidR="00A100B7">
        <w:rPr>
          <w:lang w:val="sq-AL"/>
        </w:rPr>
        <w:t xml:space="preserve">                           </w:t>
      </w:r>
      <w:r w:rsidRPr="00E60902">
        <w:t>Члан Комисије</w:t>
      </w:r>
      <w:r>
        <w:t>-  Рецеп Адили</w:t>
      </w:r>
      <w:r w:rsidR="00A100B7">
        <w:t>___________________</w:t>
      </w:r>
    </w:p>
    <w:p w:rsidR="0021641D" w:rsidRPr="0021641D" w:rsidRDefault="0021641D" w:rsidP="0021641D">
      <w:pPr>
        <w:ind w:firstLine="720"/>
        <w:jc w:val="center"/>
        <w:rPr>
          <w:lang w:val="sq-AL"/>
        </w:rPr>
      </w:pPr>
      <w:r>
        <w:t xml:space="preserve">              </w:t>
      </w:r>
      <w:r w:rsidR="00A100B7">
        <w:t xml:space="preserve"> </w:t>
      </w:r>
      <w:r w:rsidRPr="00E60902">
        <w:rPr>
          <w:lang w:val="sq-AL"/>
        </w:rPr>
        <w:t xml:space="preserve">Anëtar i Komisionit – </w:t>
      </w:r>
      <w:r>
        <w:rPr>
          <w:lang w:val="sq-AL"/>
        </w:rPr>
        <w:t>Rexhep adilji</w:t>
      </w:r>
    </w:p>
    <w:p w:rsidR="00E60902" w:rsidRPr="00E60902" w:rsidRDefault="00E60902" w:rsidP="00E60902">
      <w:pPr>
        <w:ind w:firstLine="720"/>
        <w:jc w:val="center"/>
      </w:pPr>
      <w:r>
        <w:t xml:space="preserve">                      </w:t>
      </w:r>
      <w:r w:rsidR="00A100B7">
        <w:t xml:space="preserve">                            </w:t>
      </w:r>
      <w:r w:rsidR="00982AE1" w:rsidRPr="00E60902">
        <w:t>Члан Комисије</w:t>
      </w:r>
      <w:r w:rsidR="00F14A91">
        <w:t>-</w:t>
      </w:r>
      <w:r w:rsidR="003879F6">
        <w:t xml:space="preserve">  </w:t>
      </w:r>
      <w:r w:rsidRPr="00E60902">
        <w:t>Наим Рецепи</w:t>
      </w:r>
      <w:r w:rsidR="00A100B7">
        <w:t>___________________</w:t>
      </w:r>
    </w:p>
    <w:p w:rsidR="00982AE1" w:rsidRPr="00E60902" w:rsidRDefault="00E60902" w:rsidP="00E60902">
      <w:pPr>
        <w:ind w:firstLine="720"/>
        <w:jc w:val="center"/>
      </w:pPr>
      <w:r>
        <w:t xml:space="preserve">                 </w:t>
      </w:r>
      <w:r w:rsidR="00982AE1" w:rsidRPr="00E60902">
        <w:rPr>
          <w:lang w:val="sq-AL"/>
        </w:rPr>
        <w:t>Anëtar i Komisionit – Naim Rexhepi</w:t>
      </w:r>
    </w:p>
    <w:p w:rsidR="00E60902" w:rsidRPr="00E60902" w:rsidRDefault="00E60902" w:rsidP="00E60902">
      <w:pPr>
        <w:ind w:firstLine="720"/>
      </w:pPr>
      <w:r>
        <w:t xml:space="preserve">                                             </w:t>
      </w:r>
      <w:r w:rsidR="00A100B7">
        <w:t xml:space="preserve">     </w:t>
      </w:r>
      <w:r w:rsidR="00982AE1" w:rsidRPr="00E60902">
        <w:t>Члан Комисије-</w:t>
      </w:r>
      <w:r w:rsidRPr="00E60902">
        <w:t>Зоран младеновић</w:t>
      </w:r>
      <w:r w:rsidR="00A100B7">
        <w:t>_________________</w:t>
      </w:r>
    </w:p>
    <w:p w:rsidR="00494937" w:rsidRPr="00E60902" w:rsidRDefault="00F14A91" w:rsidP="00F14A91">
      <w:pPr>
        <w:ind w:firstLine="720"/>
        <w:jc w:val="center"/>
        <w:rPr>
          <w:lang w:val="sr-Latn-BA"/>
        </w:rPr>
      </w:pPr>
      <w:r>
        <w:t xml:space="preserve">                        </w:t>
      </w:r>
      <w:r w:rsidR="00A100B7">
        <w:t xml:space="preserve"> </w:t>
      </w:r>
      <w:r w:rsidR="00982AE1" w:rsidRPr="00E60902">
        <w:rPr>
          <w:lang w:val="sq-AL"/>
        </w:rPr>
        <w:t>Anëtar i Komisionit – Zoran Ml</w:t>
      </w:r>
      <w:r w:rsidR="00E60902" w:rsidRPr="00E60902">
        <w:rPr>
          <w:lang w:val="sq-AL"/>
        </w:rPr>
        <w:t>l</w:t>
      </w:r>
      <w:r w:rsidR="00982AE1" w:rsidRPr="00E60902">
        <w:rPr>
          <w:lang w:val="sq-AL"/>
        </w:rPr>
        <w:t>adenovi</w:t>
      </w:r>
      <w:r w:rsidR="00E60902" w:rsidRPr="00E60902">
        <w:rPr>
          <w:lang w:val="sr-Latn-BA"/>
        </w:rPr>
        <w:t>q</w:t>
      </w:r>
    </w:p>
    <w:p w:rsidR="00E60902" w:rsidRPr="00E60902" w:rsidRDefault="00E60902" w:rsidP="00E60902">
      <w:pPr>
        <w:ind w:firstLine="720"/>
        <w:jc w:val="center"/>
        <w:rPr>
          <w:lang w:val="sq-AL"/>
        </w:rPr>
      </w:pPr>
      <w:r>
        <w:t xml:space="preserve">           </w:t>
      </w:r>
      <w:r w:rsidR="00A100B7">
        <w:t xml:space="preserve">                                   </w:t>
      </w:r>
      <w:r w:rsidR="00494937" w:rsidRPr="00E60902">
        <w:t>Члан Комисије-</w:t>
      </w:r>
      <w:r w:rsidR="00F14A91">
        <w:t xml:space="preserve"> </w:t>
      </w:r>
      <w:r w:rsidRPr="00E60902">
        <w:t>Ндерим Ибрахими</w:t>
      </w:r>
      <w:r w:rsidR="00A100B7">
        <w:t>_______________</w:t>
      </w:r>
    </w:p>
    <w:p w:rsidR="00494937" w:rsidRPr="00E60902" w:rsidRDefault="00A100B7" w:rsidP="00E60902">
      <w:pPr>
        <w:ind w:firstLine="720"/>
        <w:jc w:val="center"/>
        <w:rPr>
          <w:lang w:val="sq-AL"/>
        </w:rPr>
      </w:pPr>
      <w:r>
        <w:t xml:space="preserve">                   </w:t>
      </w:r>
      <w:r w:rsidR="00494937" w:rsidRPr="00E60902">
        <w:rPr>
          <w:lang w:val="sq-AL"/>
        </w:rPr>
        <w:t>Anëtar i Komisionit –Nderim Ibrahimi</w:t>
      </w:r>
    </w:p>
    <w:p w:rsidR="00982AE1" w:rsidRPr="00982AE1" w:rsidRDefault="00982AE1" w:rsidP="00E60902">
      <w:pPr>
        <w:ind w:firstLine="720"/>
        <w:jc w:val="right"/>
        <w:rPr>
          <w:sz w:val="22"/>
          <w:szCs w:val="22"/>
          <w:lang w:val="sq-AL"/>
        </w:rPr>
      </w:pPr>
    </w:p>
    <w:p w:rsidR="00982AE1" w:rsidRPr="00982AE1" w:rsidRDefault="00982AE1" w:rsidP="00982AE1">
      <w:pPr>
        <w:ind w:firstLine="720"/>
        <w:jc w:val="both"/>
        <w:rPr>
          <w:sz w:val="22"/>
          <w:szCs w:val="22"/>
        </w:rPr>
      </w:pPr>
    </w:p>
    <w:p w:rsidR="009D2C3B" w:rsidRDefault="009D2C3B" w:rsidP="009D2C3B">
      <w:pPr>
        <w:rPr>
          <w:sz w:val="22"/>
          <w:szCs w:val="22"/>
        </w:rPr>
      </w:pPr>
    </w:p>
    <w:p w:rsidR="00982AE1" w:rsidRDefault="00982AE1" w:rsidP="009D2C3B">
      <w:pPr>
        <w:rPr>
          <w:sz w:val="22"/>
          <w:szCs w:val="22"/>
        </w:rPr>
      </w:pPr>
    </w:p>
    <w:p w:rsidR="00982AE1" w:rsidRDefault="00982AE1" w:rsidP="009D2C3B">
      <w:pPr>
        <w:rPr>
          <w:sz w:val="22"/>
          <w:szCs w:val="22"/>
        </w:rPr>
      </w:pPr>
    </w:p>
    <w:p w:rsidR="00982AE1" w:rsidRDefault="00982AE1" w:rsidP="009D2C3B">
      <w:pPr>
        <w:rPr>
          <w:sz w:val="22"/>
          <w:szCs w:val="22"/>
        </w:rPr>
      </w:pPr>
    </w:p>
    <w:p w:rsidR="00982AE1" w:rsidRPr="00982AE1" w:rsidRDefault="00982AE1" w:rsidP="009D2C3B">
      <w:pPr>
        <w:rPr>
          <w:sz w:val="22"/>
          <w:szCs w:val="22"/>
        </w:rPr>
      </w:pPr>
    </w:p>
    <w:p w:rsidR="009D2C3B" w:rsidRPr="00104401" w:rsidRDefault="009D2C3B" w:rsidP="009D2C3B">
      <w:pPr>
        <w:pStyle w:val="BodyText"/>
        <w:jc w:val="center"/>
        <w:rPr>
          <w:sz w:val="22"/>
          <w:szCs w:val="22"/>
          <w:lang w:val="sq-AL"/>
        </w:rPr>
      </w:pPr>
    </w:p>
    <w:p w:rsidR="009D2C3B" w:rsidRPr="00104401" w:rsidRDefault="009D2C3B" w:rsidP="009D2C3B">
      <w:pPr>
        <w:pStyle w:val="BodyText"/>
        <w:jc w:val="center"/>
        <w:rPr>
          <w:sz w:val="22"/>
          <w:szCs w:val="22"/>
          <w:lang w:val="sq-AL"/>
        </w:rPr>
      </w:pPr>
    </w:p>
    <w:p w:rsidR="00115DA3" w:rsidRPr="00104401" w:rsidRDefault="00115DA3" w:rsidP="00115DA3">
      <w:pPr>
        <w:pStyle w:val="NoSpacing"/>
        <w:ind w:left="1425"/>
        <w:rPr>
          <w:sz w:val="22"/>
          <w:szCs w:val="22"/>
        </w:rPr>
      </w:pPr>
    </w:p>
    <w:p w:rsidR="00115DA3" w:rsidRPr="00104401" w:rsidRDefault="00115DA3" w:rsidP="00115DA3">
      <w:pPr>
        <w:jc w:val="both"/>
        <w:rPr>
          <w:rFonts w:eastAsia="Arial"/>
          <w:b/>
          <w:sz w:val="22"/>
          <w:szCs w:val="22"/>
        </w:rPr>
      </w:pPr>
    </w:p>
    <w:p w:rsidR="00115DA3" w:rsidRPr="00104401" w:rsidRDefault="00115DA3" w:rsidP="00115DA3">
      <w:pPr>
        <w:jc w:val="both"/>
        <w:rPr>
          <w:rFonts w:eastAsia="Arial"/>
          <w:b/>
          <w:sz w:val="22"/>
          <w:szCs w:val="22"/>
        </w:rPr>
      </w:pPr>
    </w:p>
    <w:p w:rsidR="00115DA3" w:rsidRPr="00104401" w:rsidRDefault="00115DA3" w:rsidP="00115DA3">
      <w:pPr>
        <w:pStyle w:val="NoSpacing"/>
        <w:tabs>
          <w:tab w:val="left" w:pos="4841"/>
        </w:tabs>
        <w:rPr>
          <w:sz w:val="22"/>
          <w:szCs w:val="22"/>
        </w:rPr>
      </w:pPr>
    </w:p>
    <w:p w:rsidR="00115DA3" w:rsidRDefault="00115DA3" w:rsidP="00115DA3">
      <w:pPr>
        <w:jc w:val="both"/>
        <w:rPr>
          <w:sz w:val="22"/>
          <w:szCs w:val="22"/>
        </w:rPr>
      </w:pPr>
    </w:p>
    <w:p w:rsidR="0045392E" w:rsidRDefault="0045392E" w:rsidP="00115DA3">
      <w:pPr>
        <w:jc w:val="both"/>
        <w:rPr>
          <w:sz w:val="22"/>
          <w:szCs w:val="22"/>
        </w:rPr>
      </w:pPr>
    </w:p>
    <w:p w:rsidR="0045392E" w:rsidRDefault="0045392E" w:rsidP="00115DA3">
      <w:pPr>
        <w:jc w:val="both"/>
        <w:rPr>
          <w:sz w:val="22"/>
          <w:szCs w:val="22"/>
        </w:rPr>
      </w:pPr>
    </w:p>
    <w:p w:rsidR="0045392E" w:rsidRDefault="0045392E" w:rsidP="00115DA3">
      <w:pPr>
        <w:jc w:val="both"/>
        <w:rPr>
          <w:sz w:val="22"/>
          <w:szCs w:val="22"/>
        </w:rPr>
      </w:pPr>
    </w:p>
    <w:p w:rsidR="0045392E" w:rsidRDefault="0045392E" w:rsidP="00115DA3">
      <w:pPr>
        <w:jc w:val="both"/>
        <w:rPr>
          <w:sz w:val="22"/>
          <w:szCs w:val="22"/>
        </w:rPr>
      </w:pPr>
    </w:p>
    <w:p w:rsidR="0045392E" w:rsidRDefault="0045392E" w:rsidP="00115DA3">
      <w:pPr>
        <w:jc w:val="both"/>
        <w:rPr>
          <w:sz w:val="22"/>
          <w:szCs w:val="22"/>
        </w:rPr>
      </w:pPr>
    </w:p>
    <w:p w:rsidR="0045392E" w:rsidRDefault="0045392E" w:rsidP="00115DA3">
      <w:pPr>
        <w:jc w:val="both"/>
        <w:rPr>
          <w:sz w:val="22"/>
          <w:szCs w:val="22"/>
        </w:rPr>
      </w:pPr>
    </w:p>
    <w:sectPr w:rsidR="0045392E" w:rsidSect="004A685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AE" w:rsidRDefault="00A52BAE" w:rsidP="00294268">
      <w:r>
        <w:separator/>
      </w:r>
    </w:p>
  </w:endnote>
  <w:endnote w:type="continuationSeparator" w:id="1">
    <w:p w:rsidR="00A52BAE" w:rsidRDefault="00A52BAE" w:rsidP="0029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86"/>
      <w:docPartObj>
        <w:docPartGallery w:val="Page Numbers (Bottom of Page)"/>
        <w:docPartUnique/>
      </w:docPartObj>
    </w:sdtPr>
    <w:sdtContent>
      <w:p w:rsidR="00434B95" w:rsidRDefault="007F3E86">
        <w:pPr>
          <w:pStyle w:val="Footer"/>
          <w:jc w:val="center"/>
        </w:pPr>
        <w:fldSimple w:instr=" PAGE   \* MERGEFORMAT ">
          <w:r w:rsidR="00FA6998">
            <w:rPr>
              <w:noProof/>
            </w:rPr>
            <w:t>1</w:t>
          </w:r>
        </w:fldSimple>
      </w:p>
    </w:sdtContent>
  </w:sdt>
  <w:p w:rsidR="00434B95" w:rsidRDefault="00434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AE" w:rsidRDefault="00A52BAE" w:rsidP="00294268">
      <w:r>
        <w:separator/>
      </w:r>
    </w:p>
  </w:footnote>
  <w:footnote w:type="continuationSeparator" w:id="1">
    <w:p w:rsidR="00A52BAE" w:rsidRDefault="00A52BAE" w:rsidP="00294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4A2"/>
    <w:multiLevelType w:val="hybridMultilevel"/>
    <w:tmpl w:val="D20CC10C"/>
    <w:lvl w:ilvl="0" w:tplc="4718F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E61"/>
    <w:multiLevelType w:val="hybridMultilevel"/>
    <w:tmpl w:val="63D0B19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4B1A62"/>
    <w:multiLevelType w:val="hybridMultilevel"/>
    <w:tmpl w:val="B976691E"/>
    <w:lvl w:ilvl="0" w:tplc="46128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84FC3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1345B"/>
    <w:multiLevelType w:val="hybridMultilevel"/>
    <w:tmpl w:val="C2CCC7D6"/>
    <w:lvl w:ilvl="0" w:tplc="0108C652">
      <w:start w:val="2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2DD"/>
    <w:multiLevelType w:val="hybridMultilevel"/>
    <w:tmpl w:val="AC2A3C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DA3D3F"/>
    <w:multiLevelType w:val="hybridMultilevel"/>
    <w:tmpl w:val="2FC89A92"/>
    <w:lvl w:ilvl="0" w:tplc="0108C652">
      <w:start w:val="2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A42F9"/>
    <w:multiLevelType w:val="hybridMultilevel"/>
    <w:tmpl w:val="0852B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D0234"/>
    <w:multiLevelType w:val="hybridMultilevel"/>
    <w:tmpl w:val="515CACB0"/>
    <w:lvl w:ilvl="0" w:tplc="0108C652">
      <w:start w:val="2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963A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8F17F2"/>
    <w:multiLevelType w:val="hybridMultilevel"/>
    <w:tmpl w:val="D9563FDA"/>
    <w:lvl w:ilvl="0" w:tplc="4718F09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6B47"/>
    <w:multiLevelType w:val="hybridMultilevel"/>
    <w:tmpl w:val="E09A0904"/>
    <w:lvl w:ilvl="0" w:tplc="00E493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900"/>
    <w:multiLevelType w:val="hybridMultilevel"/>
    <w:tmpl w:val="3BF6A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E1246"/>
    <w:multiLevelType w:val="hybridMultilevel"/>
    <w:tmpl w:val="97204F50"/>
    <w:lvl w:ilvl="0" w:tplc="4718F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C21BD"/>
    <w:multiLevelType w:val="hybridMultilevel"/>
    <w:tmpl w:val="DE7CE6EE"/>
    <w:lvl w:ilvl="0" w:tplc="E854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27130"/>
    <w:multiLevelType w:val="hybridMultilevel"/>
    <w:tmpl w:val="3E2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060B6"/>
    <w:multiLevelType w:val="hybridMultilevel"/>
    <w:tmpl w:val="FA5C457E"/>
    <w:lvl w:ilvl="0" w:tplc="4718F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23D37"/>
    <w:multiLevelType w:val="hybridMultilevel"/>
    <w:tmpl w:val="90B6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76390"/>
    <w:multiLevelType w:val="hybridMultilevel"/>
    <w:tmpl w:val="BFB2B154"/>
    <w:lvl w:ilvl="0" w:tplc="0108C652">
      <w:start w:val="2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93EBE"/>
    <w:multiLevelType w:val="hybridMultilevel"/>
    <w:tmpl w:val="D66A57C2"/>
    <w:lvl w:ilvl="0" w:tplc="0108C652">
      <w:start w:val="2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0418D"/>
    <w:multiLevelType w:val="hybridMultilevel"/>
    <w:tmpl w:val="E9F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E4A17"/>
    <w:multiLevelType w:val="hybridMultilevel"/>
    <w:tmpl w:val="8E26BBAA"/>
    <w:lvl w:ilvl="0" w:tplc="4718F09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24423"/>
    <w:multiLevelType w:val="hybridMultilevel"/>
    <w:tmpl w:val="6D525896"/>
    <w:lvl w:ilvl="0" w:tplc="0108C652">
      <w:start w:val="2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C967D1"/>
    <w:multiLevelType w:val="hybridMultilevel"/>
    <w:tmpl w:val="38DA792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47AB1DEC"/>
    <w:multiLevelType w:val="hybridMultilevel"/>
    <w:tmpl w:val="509CC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34C7"/>
    <w:multiLevelType w:val="hybridMultilevel"/>
    <w:tmpl w:val="269A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33F88"/>
    <w:multiLevelType w:val="hybridMultilevel"/>
    <w:tmpl w:val="8E0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33C21"/>
    <w:multiLevelType w:val="hybridMultilevel"/>
    <w:tmpl w:val="5CC0922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68BA719F"/>
    <w:multiLevelType w:val="hybridMultilevel"/>
    <w:tmpl w:val="9E906A04"/>
    <w:lvl w:ilvl="0" w:tplc="4718F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16043"/>
    <w:multiLevelType w:val="hybridMultilevel"/>
    <w:tmpl w:val="E264B2AC"/>
    <w:lvl w:ilvl="0" w:tplc="4718F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323FE"/>
    <w:multiLevelType w:val="hybridMultilevel"/>
    <w:tmpl w:val="9D7C443E"/>
    <w:lvl w:ilvl="0" w:tplc="4718F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40344"/>
    <w:multiLevelType w:val="hybridMultilevel"/>
    <w:tmpl w:val="0FF8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621FF"/>
    <w:multiLevelType w:val="hybridMultilevel"/>
    <w:tmpl w:val="BE7896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78936858"/>
    <w:multiLevelType w:val="hybridMultilevel"/>
    <w:tmpl w:val="7BD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21"/>
  </w:num>
  <w:num w:numId="5">
    <w:abstractNumId w:val="6"/>
  </w:num>
  <w:num w:numId="6">
    <w:abstractNumId w:val="12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</w:num>
  <w:num w:numId="10">
    <w:abstractNumId w:val="9"/>
  </w:num>
  <w:num w:numId="11">
    <w:abstractNumId w:val="15"/>
  </w:num>
  <w:num w:numId="12">
    <w:abstractNumId w:val="0"/>
  </w:num>
  <w:num w:numId="13">
    <w:abstractNumId w:val="3"/>
  </w:num>
  <w:num w:numId="14">
    <w:abstractNumId w:val="5"/>
  </w:num>
  <w:num w:numId="15">
    <w:abstractNumId w:val="18"/>
  </w:num>
  <w:num w:numId="16">
    <w:abstractNumId w:val="26"/>
  </w:num>
  <w:num w:numId="17">
    <w:abstractNumId w:val="8"/>
  </w:num>
  <w:num w:numId="18">
    <w:abstractNumId w:val="31"/>
  </w:num>
  <w:num w:numId="19">
    <w:abstractNumId w:val="28"/>
  </w:num>
  <w:num w:numId="20">
    <w:abstractNumId w:val="29"/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13"/>
  </w:num>
  <w:num w:numId="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2"/>
  </w:num>
  <w:num w:numId="30">
    <w:abstractNumId w:val="4"/>
  </w:num>
  <w:num w:numId="31">
    <w:abstractNumId w:val="1"/>
  </w:num>
  <w:num w:numId="32">
    <w:abstractNumId w:val="11"/>
  </w:num>
  <w:num w:numId="33">
    <w:abstractNumId w:val="19"/>
  </w:num>
  <w:num w:numId="34">
    <w:abstractNumId w:val="30"/>
  </w:num>
  <w:num w:numId="35">
    <w:abstractNumId w:val="2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EE8"/>
    <w:rsid w:val="00003212"/>
    <w:rsid w:val="00004AEF"/>
    <w:rsid w:val="00004F7B"/>
    <w:rsid w:val="00005742"/>
    <w:rsid w:val="000070F6"/>
    <w:rsid w:val="00007818"/>
    <w:rsid w:val="0001101A"/>
    <w:rsid w:val="00013205"/>
    <w:rsid w:val="00013CFC"/>
    <w:rsid w:val="000150CB"/>
    <w:rsid w:val="000165EB"/>
    <w:rsid w:val="0002002F"/>
    <w:rsid w:val="00020409"/>
    <w:rsid w:val="00020DF4"/>
    <w:rsid w:val="00022D34"/>
    <w:rsid w:val="000253D1"/>
    <w:rsid w:val="000255AE"/>
    <w:rsid w:val="0002724C"/>
    <w:rsid w:val="00030413"/>
    <w:rsid w:val="000352AF"/>
    <w:rsid w:val="00037274"/>
    <w:rsid w:val="000426D6"/>
    <w:rsid w:val="000426DF"/>
    <w:rsid w:val="00043079"/>
    <w:rsid w:val="000457CE"/>
    <w:rsid w:val="00046172"/>
    <w:rsid w:val="0004748C"/>
    <w:rsid w:val="000519D2"/>
    <w:rsid w:val="00053C9A"/>
    <w:rsid w:val="00053E86"/>
    <w:rsid w:val="00056F86"/>
    <w:rsid w:val="00064FA8"/>
    <w:rsid w:val="00066BEC"/>
    <w:rsid w:val="0007558A"/>
    <w:rsid w:val="00076034"/>
    <w:rsid w:val="00076B5E"/>
    <w:rsid w:val="00077F1E"/>
    <w:rsid w:val="000818E6"/>
    <w:rsid w:val="00083888"/>
    <w:rsid w:val="00084590"/>
    <w:rsid w:val="0008736D"/>
    <w:rsid w:val="00087F74"/>
    <w:rsid w:val="00090B11"/>
    <w:rsid w:val="00091A92"/>
    <w:rsid w:val="00091B3F"/>
    <w:rsid w:val="00091DBD"/>
    <w:rsid w:val="00092153"/>
    <w:rsid w:val="00092F34"/>
    <w:rsid w:val="00094EBC"/>
    <w:rsid w:val="00096D88"/>
    <w:rsid w:val="00097099"/>
    <w:rsid w:val="00097AB7"/>
    <w:rsid w:val="000A1BA2"/>
    <w:rsid w:val="000A3160"/>
    <w:rsid w:val="000A3463"/>
    <w:rsid w:val="000B0181"/>
    <w:rsid w:val="000B1B75"/>
    <w:rsid w:val="000B318D"/>
    <w:rsid w:val="000B5236"/>
    <w:rsid w:val="000B6238"/>
    <w:rsid w:val="000B667E"/>
    <w:rsid w:val="000C2684"/>
    <w:rsid w:val="000C32AE"/>
    <w:rsid w:val="000C65ED"/>
    <w:rsid w:val="000D11FC"/>
    <w:rsid w:val="000D2997"/>
    <w:rsid w:val="000D32B4"/>
    <w:rsid w:val="000D39A1"/>
    <w:rsid w:val="000D42EE"/>
    <w:rsid w:val="000D4C62"/>
    <w:rsid w:val="000D4CCA"/>
    <w:rsid w:val="000E0FB8"/>
    <w:rsid w:val="000E1790"/>
    <w:rsid w:val="000E2CAA"/>
    <w:rsid w:val="000E350D"/>
    <w:rsid w:val="000E3BD2"/>
    <w:rsid w:val="000E5392"/>
    <w:rsid w:val="000E60F6"/>
    <w:rsid w:val="000E67B4"/>
    <w:rsid w:val="000E7CB7"/>
    <w:rsid w:val="000F23C4"/>
    <w:rsid w:val="000F33E1"/>
    <w:rsid w:val="000F3D5F"/>
    <w:rsid w:val="000F4B16"/>
    <w:rsid w:val="000F5781"/>
    <w:rsid w:val="000F6A99"/>
    <w:rsid w:val="000F7EA5"/>
    <w:rsid w:val="00102C00"/>
    <w:rsid w:val="00104401"/>
    <w:rsid w:val="00104C1A"/>
    <w:rsid w:val="00105D7E"/>
    <w:rsid w:val="00106BBF"/>
    <w:rsid w:val="00107C1B"/>
    <w:rsid w:val="0011351C"/>
    <w:rsid w:val="001137D4"/>
    <w:rsid w:val="00113982"/>
    <w:rsid w:val="0011458C"/>
    <w:rsid w:val="00115DA3"/>
    <w:rsid w:val="00121116"/>
    <w:rsid w:val="0012306F"/>
    <w:rsid w:val="001241B6"/>
    <w:rsid w:val="00124935"/>
    <w:rsid w:val="001263CE"/>
    <w:rsid w:val="001270A5"/>
    <w:rsid w:val="001308F3"/>
    <w:rsid w:val="001312DA"/>
    <w:rsid w:val="00131920"/>
    <w:rsid w:val="001338F6"/>
    <w:rsid w:val="00133C54"/>
    <w:rsid w:val="00134444"/>
    <w:rsid w:val="00134C0B"/>
    <w:rsid w:val="00137137"/>
    <w:rsid w:val="00137307"/>
    <w:rsid w:val="001424CC"/>
    <w:rsid w:val="00144E0C"/>
    <w:rsid w:val="00144ED0"/>
    <w:rsid w:val="0014546D"/>
    <w:rsid w:val="00146BC9"/>
    <w:rsid w:val="00147075"/>
    <w:rsid w:val="00147D73"/>
    <w:rsid w:val="00150B7A"/>
    <w:rsid w:val="00151F95"/>
    <w:rsid w:val="001534F6"/>
    <w:rsid w:val="00153EA1"/>
    <w:rsid w:val="0015403E"/>
    <w:rsid w:val="00154BEA"/>
    <w:rsid w:val="00155EB0"/>
    <w:rsid w:val="00155EF3"/>
    <w:rsid w:val="00160F8D"/>
    <w:rsid w:val="00161076"/>
    <w:rsid w:val="00162AA7"/>
    <w:rsid w:val="00163C1D"/>
    <w:rsid w:val="00164319"/>
    <w:rsid w:val="00165493"/>
    <w:rsid w:val="001669AC"/>
    <w:rsid w:val="001674B2"/>
    <w:rsid w:val="00170403"/>
    <w:rsid w:val="00170EE8"/>
    <w:rsid w:val="001728BF"/>
    <w:rsid w:val="00175D11"/>
    <w:rsid w:val="001779EA"/>
    <w:rsid w:val="00181F6E"/>
    <w:rsid w:val="001822CF"/>
    <w:rsid w:val="001830A7"/>
    <w:rsid w:val="001849FD"/>
    <w:rsid w:val="00185F4B"/>
    <w:rsid w:val="00186200"/>
    <w:rsid w:val="0018761B"/>
    <w:rsid w:val="0019049D"/>
    <w:rsid w:val="00190956"/>
    <w:rsid w:val="001928D5"/>
    <w:rsid w:val="001934C5"/>
    <w:rsid w:val="00193811"/>
    <w:rsid w:val="0019408C"/>
    <w:rsid w:val="00196710"/>
    <w:rsid w:val="0019691A"/>
    <w:rsid w:val="00197C1C"/>
    <w:rsid w:val="001A2B23"/>
    <w:rsid w:val="001A2E9F"/>
    <w:rsid w:val="001A3400"/>
    <w:rsid w:val="001A43C6"/>
    <w:rsid w:val="001A75B8"/>
    <w:rsid w:val="001B39D7"/>
    <w:rsid w:val="001B40DE"/>
    <w:rsid w:val="001B4646"/>
    <w:rsid w:val="001B52A8"/>
    <w:rsid w:val="001B74A4"/>
    <w:rsid w:val="001B77C4"/>
    <w:rsid w:val="001B7BCB"/>
    <w:rsid w:val="001C0BEA"/>
    <w:rsid w:val="001C0C79"/>
    <w:rsid w:val="001C2309"/>
    <w:rsid w:val="001C29EF"/>
    <w:rsid w:val="001C2A92"/>
    <w:rsid w:val="001C466C"/>
    <w:rsid w:val="001C5125"/>
    <w:rsid w:val="001C7377"/>
    <w:rsid w:val="001C7D6B"/>
    <w:rsid w:val="001D090A"/>
    <w:rsid w:val="001D09D4"/>
    <w:rsid w:val="001D0F1E"/>
    <w:rsid w:val="001D3057"/>
    <w:rsid w:val="001D468C"/>
    <w:rsid w:val="001D51D0"/>
    <w:rsid w:val="001D7766"/>
    <w:rsid w:val="001D7C24"/>
    <w:rsid w:val="001E07A6"/>
    <w:rsid w:val="001E147E"/>
    <w:rsid w:val="001E1C80"/>
    <w:rsid w:val="001E2397"/>
    <w:rsid w:val="001E2EEA"/>
    <w:rsid w:val="001E5A43"/>
    <w:rsid w:val="001E5E6D"/>
    <w:rsid w:val="001E62FC"/>
    <w:rsid w:val="001F1945"/>
    <w:rsid w:val="001F38EB"/>
    <w:rsid w:val="001F4A26"/>
    <w:rsid w:val="001F5BD8"/>
    <w:rsid w:val="001F695A"/>
    <w:rsid w:val="001F6D06"/>
    <w:rsid w:val="002030E8"/>
    <w:rsid w:val="0020318F"/>
    <w:rsid w:val="00204D31"/>
    <w:rsid w:val="00204F57"/>
    <w:rsid w:val="0020521C"/>
    <w:rsid w:val="00206B15"/>
    <w:rsid w:val="0020769F"/>
    <w:rsid w:val="00210CF7"/>
    <w:rsid w:val="00213135"/>
    <w:rsid w:val="00214331"/>
    <w:rsid w:val="00214533"/>
    <w:rsid w:val="0021474E"/>
    <w:rsid w:val="00214EF5"/>
    <w:rsid w:val="002159AA"/>
    <w:rsid w:val="0021641D"/>
    <w:rsid w:val="00217616"/>
    <w:rsid w:val="00217BA0"/>
    <w:rsid w:val="002215FC"/>
    <w:rsid w:val="002218EB"/>
    <w:rsid w:val="00222567"/>
    <w:rsid w:val="002225EB"/>
    <w:rsid w:val="00225633"/>
    <w:rsid w:val="00226243"/>
    <w:rsid w:val="002263F8"/>
    <w:rsid w:val="002268F7"/>
    <w:rsid w:val="00227234"/>
    <w:rsid w:val="002275F8"/>
    <w:rsid w:val="002302DE"/>
    <w:rsid w:val="00230788"/>
    <w:rsid w:val="0023231A"/>
    <w:rsid w:val="0023289B"/>
    <w:rsid w:val="0023424B"/>
    <w:rsid w:val="00234325"/>
    <w:rsid w:val="00234FC3"/>
    <w:rsid w:val="00236CE7"/>
    <w:rsid w:val="00237368"/>
    <w:rsid w:val="002414FD"/>
    <w:rsid w:val="00241B13"/>
    <w:rsid w:val="002422E3"/>
    <w:rsid w:val="00245CC8"/>
    <w:rsid w:val="002505C5"/>
    <w:rsid w:val="002512E4"/>
    <w:rsid w:val="002515A3"/>
    <w:rsid w:val="00255784"/>
    <w:rsid w:val="00255FAE"/>
    <w:rsid w:val="002563C4"/>
    <w:rsid w:val="0025732F"/>
    <w:rsid w:val="00264B55"/>
    <w:rsid w:val="002654DF"/>
    <w:rsid w:val="00267547"/>
    <w:rsid w:val="00270A88"/>
    <w:rsid w:val="00273081"/>
    <w:rsid w:val="002745DA"/>
    <w:rsid w:val="00276F09"/>
    <w:rsid w:val="002776A0"/>
    <w:rsid w:val="00281726"/>
    <w:rsid w:val="00283063"/>
    <w:rsid w:val="0028556F"/>
    <w:rsid w:val="00293142"/>
    <w:rsid w:val="00294268"/>
    <w:rsid w:val="00294D7F"/>
    <w:rsid w:val="002956D2"/>
    <w:rsid w:val="00295886"/>
    <w:rsid w:val="0029671B"/>
    <w:rsid w:val="002A0D6A"/>
    <w:rsid w:val="002A0FDF"/>
    <w:rsid w:val="002A3E3B"/>
    <w:rsid w:val="002A6D1C"/>
    <w:rsid w:val="002A7085"/>
    <w:rsid w:val="002A71AA"/>
    <w:rsid w:val="002A730D"/>
    <w:rsid w:val="002B5541"/>
    <w:rsid w:val="002B59D2"/>
    <w:rsid w:val="002B783D"/>
    <w:rsid w:val="002C005A"/>
    <w:rsid w:val="002C05AD"/>
    <w:rsid w:val="002C211A"/>
    <w:rsid w:val="002C234C"/>
    <w:rsid w:val="002C2B9B"/>
    <w:rsid w:val="002C51CA"/>
    <w:rsid w:val="002C54C4"/>
    <w:rsid w:val="002C596F"/>
    <w:rsid w:val="002C5D91"/>
    <w:rsid w:val="002D0768"/>
    <w:rsid w:val="002D344D"/>
    <w:rsid w:val="002D58E9"/>
    <w:rsid w:val="002D5B7E"/>
    <w:rsid w:val="002D772D"/>
    <w:rsid w:val="002D7944"/>
    <w:rsid w:val="002E0161"/>
    <w:rsid w:val="002E081A"/>
    <w:rsid w:val="002E18AC"/>
    <w:rsid w:val="002E1A7C"/>
    <w:rsid w:val="002E4791"/>
    <w:rsid w:val="002E4E7C"/>
    <w:rsid w:val="002E7CE3"/>
    <w:rsid w:val="002F0C64"/>
    <w:rsid w:val="002F13AC"/>
    <w:rsid w:val="002F2605"/>
    <w:rsid w:val="002F40E4"/>
    <w:rsid w:val="002F46BA"/>
    <w:rsid w:val="002F57B8"/>
    <w:rsid w:val="002F7E5A"/>
    <w:rsid w:val="00301859"/>
    <w:rsid w:val="00301C93"/>
    <w:rsid w:val="003025C6"/>
    <w:rsid w:val="003037A2"/>
    <w:rsid w:val="00305431"/>
    <w:rsid w:val="00306253"/>
    <w:rsid w:val="00306752"/>
    <w:rsid w:val="00306CC6"/>
    <w:rsid w:val="0031075A"/>
    <w:rsid w:val="0031092F"/>
    <w:rsid w:val="00312769"/>
    <w:rsid w:val="00316090"/>
    <w:rsid w:val="00316898"/>
    <w:rsid w:val="0031761B"/>
    <w:rsid w:val="0032102C"/>
    <w:rsid w:val="00321EB8"/>
    <w:rsid w:val="00322190"/>
    <w:rsid w:val="003226A7"/>
    <w:rsid w:val="00323D09"/>
    <w:rsid w:val="00324512"/>
    <w:rsid w:val="00327215"/>
    <w:rsid w:val="00331C03"/>
    <w:rsid w:val="00331E59"/>
    <w:rsid w:val="00332E1E"/>
    <w:rsid w:val="003360B4"/>
    <w:rsid w:val="00336B31"/>
    <w:rsid w:val="003372A6"/>
    <w:rsid w:val="00337B2A"/>
    <w:rsid w:val="00340C8B"/>
    <w:rsid w:val="00340D94"/>
    <w:rsid w:val="0034108F"/>
    <w:rsid w:val="00342C0E"/>
    <w:rsid w:val="00345C4F"/>
    <w:rsid w:val="00347D44"/>
    <w:rsid w:val="003500B6"/>
    <w:rsid w:val="00350891"/>
    <w:rsid w:val="003548F1"/>
    <w:rsid w:val="003554E2"/>
    <w:rsid w:val="00357BCA"/>
    <w:rsid w:val="00360DC3"/>
    <w:rsid w:val="00362080"/>
    <w:rsid w:val="00363177"/>
    <w:rsid w:val="00366B4F"/>
    <w:rsid w:val="00370C64"/>
    <w:rsid w:val="00371313"/>
    <w:rsid w:val="0037147C"/>
    <w:rsid w:val="00373F3D"/>
    <w:rsid w:val="003740CB"/>
    <w:rsid w:val="00374EBE"/>
    <w:rsid w:val="003757A9"/>
    <w:rsid w:val="003758F5"/>
    <w:rsid w:val="00377263"/>
    <w:rsid w:val="00380A0B"/>
    <w:rsid w:val="00382605"/>
    <w:rsid w:val="0038283C"/>
    <w:rsid w:val="00382F18"/>
    <w:rsid w:val="003847CB"/>
    <w:rsid w:val="003849B3"/>
    <w:rsid w:val="003879F6"/>
    <w:rsid w:val="003902B2"/>
    <w:rsid w:val="00391C8A"/>
    <w:rsid w:val="00392289"/>
    <w:rsid w:val="003931EB"/>
    <w:rsid w:val="00394934"/>
    <w:rsid w:val="00394F47"/>
    <w:rsid w:val="00395835"/>
    <w:rsid w:val="00395DC1"/>
    <w:rsid w:val="00397418"/>
    <w:rsid w:val="003A13EF"/>
    <w:rsid w:val="003A1C97"/>
    <w:rsid w:val="003A3B28"/>
    <w:rsid w:val="003A4F3B"/>
    <w:rsid w:val="003A63AC"/>
    <w:rsid w:val="003A6617"/>
    <w:rsid w:val="003A74FE"/>
    <w:rsid w:val="003B0018"/>
    <w:rsid w:val="003B08A5"/>
    <w:rsid w:val="003B0C81"/>
    <w:rsid w:val="003B0DE0"/>
    <w:rsid w:val="003B209D"/>
    <w:rsid w:val="003B4C87"/>
    <w:rsid w:val="003B61CC"/>
    <w:rsid w:val="003B6EEA"/>
    <w:rsid w:val="003C0EEE"/>
    <w:rsid w:val="003C37AD"/>
    <w:rsid w:val="003C3B1E"/>
    <w:rsid w:val="003C4D7F"/>
    <w:rsid w:val="003C5ABC"/>
    <w:rsid w:val="003C5CE3"/>
    <w:rsid w:val="003D0D5A"/>
    <w:rsid w:val="003D1610"/>
    <w:rsid w:val="003D176B"/>
    <w:rsid w:val="003D1F67"/>
    <w:rsid w:val="003D2417"/>
    <w:rsid w:val="003D28BB"/>
    <w:rsid w:val="003E1677"/>
    <w:rsid w:val="003E1A06"/>
    <w:rsid w:val="003E4C09"/>
    <w:rsid w:val="003E6666"/>
    <w:rsid w:val="003E7E1A"/>
    <w:rsid w:val="003F1235"/>
    <w:rsid w:val="003F21BA"/>
    <w:rsid w:val="003F28F0"/>
    <w:rsid w:val="003F341E"/>
    <w:rsid w:val="003F406B"/>
    <w:rsid w:val="003F4759"/>
    <w:rsid w:val="003F4B75"/>
    <w:rsid w:val="003F6C93"/>
    <w:rsid w:val="003F7C4D"/>
    <w:rsid w:val="003F7D9B"/>
    <w:rsid w:val="00400008"/>
    <w:rsid w:val="00401A72"/>
    <w:rsid w:val="004035C4"/>
    <w:rsid w:val="0040548D"/>
    <w:rsid w:val="0040585C"/>
    <w:rsid w:val="004071D5"/>
    <w:rsid w:val="00410407"/>
    <w:rsid w:val="004108D8"/>
    <w:rsid w:val="00415685"/>
    <w:rsid w:val="00415751"/>
    <w:rsid w:val="00415D8A"/>
    <w:rsid w:val="004172F3"/>
    <w:rsid w:val="0042235E"/>
    <w:rsid w:val="004334F0"/>
    <w:rsid w:val="00433562"/>
    <w:rsid w:val="00434B95"/>
    <w:rsid w:val="00436A10"/>
    <w:rsid w:val="004373C9"/>
    <w:rsid w:val="00442875"/>
    <w:rsid w:val="00442F39"/>
    <w:rsid w:val="0044499A"/>
    <w:rsid w:val="00445B22"/>
    <w:rsid w:val="004464BE"/>
    <w:rsid w:val="0044687D"/>
    <w:rsid w:val="00450897"/>
    <w:rsid w:val="00450C7B"/>
    <w:rsid w:val="0045392E"/>
    <w:rsid w:val="00453E3E"/>
    <w:rsid w:val="004659DC"/>
    <w:rsid w:val="00470EF0"/>
    <w:rsid w:val="00472A0C"/>
    <w:rsid w:val="004748DC"/>
    <w:rsid w:val="00474C2C"/>
    <w:rsid w:val="004776AF"/>
    <w:rsid w:val="00480CBA"/>
    <w:rsid w:val="004821DA"/>
    <w:rsid w:val="00486352"/>
    <w:rsid w:val="004906EA"/>
    <w:rsid w:val="004909EF"/>
    <w:rsid w:val="00490B09"/>
    <w:rsid w:val="004920CC"/>
    <w:rsid w:val="00494937"/>
    <w:rsid w:val="00495C88"/>
    <w:rsid w:val="004979C2"/>
    <w:rsid w:val="004A0E4B"/>
    <w:rsid w:val="004A2318"/>
    <w:rsid w:val="004A293F"/>
    <w:rsid w:val="004A296F"/>
    <w:rsid w:val="004A477F"/>
    <w:rsid w:val="004A5ACD"/>
    <w:rsid w:val="004A6859"/>
    <w:rsid w:val="004B2C20"/>
    <w:rsid w:val="004B3E7D"/>
    <w:rsid w:val="004B40D8"/>
    <w:rsid w:val="004B6E8E"/>
    <w:rsid w:val="004B7826"/>
    <w:rsid w:val="004C1850"/>
    <w:rsid w:val="004C364E"/>
    <w:rsid w:val="004C64FB"/>
    <w:rsid w:val="004C6BFB"/>
    <w:rsid w:val="004C72C0"/>
    <w:rsid w:val="004C79EA"/>
    <w:rsid w:val="004C7E03"/>
    <w:rsid w:val="004D18F1"/>
    <w:rsid w:val="004D2821"/>
    <w:rsid w:val="004D5363"/>
    <w:rsid w:val="004D78B8"/>
    <w:rsid w:val="004E052E"/>
    <w:rsid w:val="004E12D2"/>
    <w:rsid w:val="004E25E3"/>
    <w:rsid w:val="004E64CB"/>
    <w:rsid w:val="004F0B53"/>
    <w:rsid w:val="004F13DD"/>
    <w:rsid w:val="004F2D34"/>
    <w:rsid w:val="004F3517"/>
    <w:rsid w:val="004F421D"/>
    <w:rsid w:val="004F4EBB"/>
    <w:rsid w:val="004F78B6"/>
    <w:rsid w:val="005056A2"/>
    <w:rsid w:val="0050600C"/>
    <w:rsid w:val="00507027"/>
    <w:rsid w:val="00511789"/>
    <w:rsid w:val="00511D27"/>
    <w:rsid w:val="00512FA5"/>
    <w:rsid w:val="00513AAD"/>
    <w:rsid w:val="005145C5"/>
    <w:rsid w:val="00514AB4"/>
    <w:rsid w:val="00515789"/>
    <w:rsid w:val="00515F75"/>
    <w:rsid w:val="00523359"/>
    <w:rsid w:val="00523598"/>
    <w:rsid w:val="00523AF8"/>
    <w:rsid w:val="005276CC"/>
    <w:rsid w:val="00530326"/>
    <w:rsid w:val="0053033C"/>
    <w:rsid w:val="00532A89"/>
    <w:rsid w:val="005346FB"/>
    <w:rsid w:val="00536FCB"/>
    <w:rsid w:val="00537FEB"/>
    <w:rsid w:val="00540826"/>
    <w:rsid w:val="00541E5A"/>
    <w:rsid w:val="00546BEB"/>
    <w:rsid w:val="00547C75"/>
    <w:rsid w:val="00552B54"/>
    <w:rsid w:val="00554E8E"/>
    <w:rsid w:val="005552F8"/>
    <w:rsid w:val="0055608F"/>
    <w:rsid w:val="005562CC"/>
    <w:rsid w:val="00556C6F"/>
    <w:rsid w:val="005605EC"/>
    <w:rsid w:val="00562C84"/>
    <w:rsid w:val="00563F10"/>
    <w:rsid w:val="0056470D"/>
    <w:rsid w:val="00565A26"/>
    <w:rsid w:val="0056641F"/>
    <w:rsid w:val="00566A9E"/>
    <w:rsid w:val="00571A5A"/>
    <w:rsid w:val="00572328"/>
    <w:rsid w:val="00572532"/>
    <w:rsid w:val="005737C8"/>
    <w:rsid w:val="00576421"/>
    <w:rsid w:val="005775F0"/>
    <w:rsid w:val="00580542"/>
    <w:rsid w:val="00580824"/>
    <w:rsid w:val="0058218C"/>
    <w:rsid w:val="005826CA"/>
    <w:rsid w:val="00584E7A"/>
    <w:rsid w:val="00586305"/>
    <w:rsid w:val="00586E8B"/>
    <w:rsid w:val="005873DF"/>
    <w:rsid w:val="005879E7"/>
    <w:rsid w:val="00590A56"/>
    <w:rsid w:val="00590C25"/>
    <w:rsid w:val="005915B6"/>
    <w:rsid w:val="00591858"/>
    <w:rsid w:val="005927F0"/>
    <w:rsid w:val="00594A75"/>
    <w:rsid w:val="00595119"/>
    <w:rsid w:val="005A079F"/>
    <w:rsid w:val="005A2429"/>
    <w:rsid w:val="005A26D9"/>
    <w:rsid w:val="005A3118"/>
    <w:rsid w:val="005A5F92"/>
    <w:rsid w:val="005A6484"/>
    <w:rsid w:val="005A7908"/>
    <w:rsid w:val="005B00E5"/>
    <w:rsid w:val="005B1DE2"/>
    <w:rsid w:val="005B1FBC"/>
    <w:rsid w:val="005B2543"/>
    <w:rsid w:val="005B2B22"/>
    <w:rsid w:val="005B38C6"/>
    <w:rsid w:val="005B4664"/>
    <w:rsid w:val="005B5CFA"/>
    <w:rsid w:val="005B6FE0"/>
    <w:rsid w:val="005C36AC"/>
    <w:rsid w:val="005C4295"/>
    <w:rsid w:val="005C4B92"/>
    <w:rsid w:val="005C4C96"/>
    <w:rsid w:val="005C6128"/>
    <w:rsid w:val="005C65F0"/>
    <w:rsid w:val="005D030B"/>
    <w:rsid w:val="005D1541"/>
    <w:rsid w:val="005D1D7F"/>
    <w:rsid w:val="005D2898"/>
    <w:rsid w:val="005D60F9"/>
    <w:rsid w:val="005D63D3"/>
    <w:rsid w:val="005D65AE"/>
    <w:rsid w:val="005E40E0"/>
    <w:rsid w:val="005E6D41"/>
    <w:rsid w:val="005E73DA"/>
    <w:rsid w:val="005E7B24"/>
    <w:rsid w:val="005F105D"/>
    <w:rsid w:val="005F1F05"/>
    <w:rsid w:val="005F20E8"/>
    <w:rsid w:val="005F4CC7"/>
    <w:rsid w:val="005F6394"/>
    <w:rsid w:val="005F6864"/>
    <w:rsid w:val="005F6C80"/>
    <w:rsid w:val="005F7BDE"/>
    <w:rsid w:val="00600847"/>
    <w:rsid w:val="006010BF"/>
    <w:rsid w:val="006022CA"/>
    <w:rsid w:val="00605BEF"/>
    <w:rsid w:val="00610CAF"/>
    <w:rsid w:val="00611931"/>
    <w:rsid w:val="006127A8"/>
    <w:rsid w:val="00612C22"/>
    <w:rsid w:val="006216F8"/>
    <w:rsid w:val="0062273B"/>
    <w:rsid w:val="00623778"/>
    <w:rsid w:val="00630B95"/>
    <w:rsid w:val="0064025C"/>
    <w:rsid w:val="00640712"/>
    <w:rsid w:val="00640C97"/>
    <w:rsid w:val="006433C4"/>
    <w:rsid w:val="00647575"/>
    <w:rsid w:val="006509A9"/>
    <w:rsid w:val="00651C8E"/>
    <w:rsid w:val="006534AA"/>
    <w:rsid w:val="00654C22"/>
    <w:rsid w:val="00654D1B"/>
    <w:rsid w:val="006550A6"/>
    <w:rsid w:val="00660F21"/>
    <w:rsid w:val="00664D73"/>
    <w:rsid w:val="00665D73"/>
    <w:rsid w:val="00665E13"/>
    <w:rsid w:val="00670383"/>
    <w:rsid w:val="0067121B"/>
    <w:rsid w:val="00671B29"/>
    <w:rsid w:val="00671D1A"/>
    <w:rsid w:val="00673B52"/>
    <w:rsid w:val="006748F6"/>
    <w:rsid w:val="00674ED3"/>
    <w:rsid w:val="00675859"/>
    <w:rsid w:val="00684B5E"/>
    <w:rsid w:val="00684E57"/>
    <w:rsid w:val="00686574"/>
    <w:rsid w:val="00686D71"/>
    <w:rsid w:val="006871B1"/>
    <w:rsid w:val="0068782E"/>
    <w:rsid w:val="00690D4C"/>
    <w:rsid w:val="00690E3F"/>
    <w:rsid w:val="0069182A"/>
    <w:rsid w:val="00692860"/>
    <w:rsid w:val="00692F57"/>
    <w:rsid w:val="006978FD"/>
    <w:rsid w:val="006A204A"/>
    <w:rsid w:val="006A32AD"/>
    <w:rsid w:val="006A65CA"/>
    <w:rsid w:val="006B174D"/>
    <w:rsid w:val="006B2CF7"/>
    <w:rsid w:val="006B4C2D"/>
    <w:rsid w:val="006C2FCE"/>
    <w:rsid w:val="006C3B51"/>
    <w:rsid w:val="006C3C62"/>
    <w:rsid w:val="006C5A55"/>
    <w:rsid w:val="006D4344"/>
    <w:rsid w:val="006D44BD"/>
    <w:rsid w:val="006D578B"/>
    <w:rsid w:val="006D6403"/>
    <w:rsid w:val="006D64BF"/>
    <w:rsid w:val="006D7E70"/>
    <w:rsid w:val="006E0745"/>
    <w:rsid w:val="006E07A6"/>
    <w:rsid w:val="006E15D5"/>
    <w:rsid w:val="006E58DB"/>
    <w:rsid w:val="006E6187"/>
    <w:rsid w:val="006E6A6E"/>
    <w:rsid w:val="006F1E3A"/>
    <w:rsid w:val="006F330B"/>
    <w:rsid w:val="006F43DC"/>
    <w:rsid w:val="006F4935"/>
    <w:rsid w:val="006F6BFA"/>
    <w:rsid w:val="006F7DCD"/>
    <w:rsid w:val="00704939"/>
    <w:rsid w:val="007053CB"/>
    <w:rsid w:val="00706EB1"/>
    <w:rsid w:val="007070A6"/>
    <w:rsid w:val="0070750C"/>
    <w:rsid w:val="00707A8B"/>
    <w:rsid w:val="0071048E"/>
    <w:rsid w:val="00711FD1"/>
    <w:rsid w:val="00713315"/>
    <w:rsid w:val="0071421E"/>
    <w:rsid w:val="007170DE"/>
    <w:rsid w:val="00721AF3"/>
    <w:rsid w:val="00723367"/>
    <w:rsid w:val="007233A3"/>
    <w:rsid w:val="00724055"/>
    <w:rsid w:val="00724187"/>
    <w:rsid w:val="00725975"/>
    <w:rsid w:val="007307E2"/>
    <w:rsid w:val="007324A6"/>
    <w:rsid w:val="00732ABF"/>
    <w:rsid w:val="00734033"/>
    <w:rsid w:val="00740851"/>
    <w:rsid w:val="00741348"/>
    <w:rsid w:val="00741FC1"/>
    <w:rsid w:val="00742AEE"/>
    <w:rsid w:val="0074312D"/>
    <w:rsid w:val="00747BCE"/>
    <w:rsid w:val="00750A17"/>
    <w:rsid w:val="00751842"/>
    <w:rsid w:val="00752725"/>
    <w:rsid w:val="007541AB"/>
    <w:rsid w:val="0075480D"/>
    <w:rsid w:val="00755C3C"/>
    <w:rsid w:val="00761CF2"/>
    <w:rsid w:val="00763B04"/>
    <w:rsid w:val="0076516A"/>
    <w:rsid w:val="00765676"/>
    <w:rsid w:val="007670AA"/>
    <w:rsid w:val="00767F89"/>
    <w:rsid w:val="007701F2"/>
    <w:rsid w:val="007705AC"/>
    <w:rsid w:val="007712FE"/>
    <w:rsid w:val="00773B47"/>
    <w:rsid w:val="00774CC7"/>
    <w:rsid w:val="0077571B"/>
    <w:rsid w:val="00776D1B"/>
    <w:rsid w:val="0077789A"/>
    <w:rsid w:val="007821A9"/>
    <w:rsid w:val="00783079"/>
    <w:rsid w:val="00791C2C"/>
    <w:rsid w:val="007927A9"/>
    <w:rsid w:val="00793BF5"/>
    <w:rsid w:val="00793D18"/>
    <w:rsid w:val="007940A3"/>
    <w:rsid w:val="00794111"/>
    <w:rsid w:val="00796139"/>
    <w:rsid w:val="00796245"/>
    <w:rsid w:val="00796465"/>
    <w:rsid w:val="007A2806"/>
    <w:rsid w:val="007A2A8C"/>
    <w:rsid w:val="007A353B"/>
    <w:rsid w:val="007A77AD"/>
    <w:rsid w:val="007A7AF4"/>
    <w:rsid w:val="007B2856"/>
    <w:rsid w:val="007B6E28"/>
    <w:rsid w:val="007B7839"/>
    <w:rsid w:val="007B7938"/>
    <w:rsid w:val="007C117F"/>
    <w:rsid w:val="007C147F"/>
    <w:rsid w:val="007C4857"/>
    <w:rsid w:val="007C7288"/>
    <w:rsid w:val="007D03A3"/>
    <w:rsid w:val="007D7251"/>
    <w:rsid w:val="007E08A3"/>
    <w:rsid w:val="007E0C20"/>
    <w:rsid w:val="007E1015"/>
    <w:rsid w:val="007E409A"/>
    <w:rsid w:val="007E50B3"/>
    <w:rsid w:val="007E61BD"/>
    <w:rsid w:val="007E6335"/>
    <w:rsid w:val="007F1F9C"/>
    <w:rsid w:val="007F396B"/>
    <w:rsid w:val="007F3A71"/>
    <w:rsid w:val="007F3E86"/>
    <w:rsid w:val="007F3FB8"/>
    <w:rsid w:val="007F4ED1"/>
    <w:rsid w:val="007F5680"/>
    <w:rsid w:val="007F57FB"/>
    <w:rsid w:val="007F58CF"/>
    <w:rsid w:val="007F70C6"/>
    <w:rsid w:val="007F73D6"/>
    <w:rsid w:val="008044A5"/>
    <w:rsid w:val="00806D95"/>
    <w:rsid w:val="00807C03"/>
    <w:rsid w:val="00810942"/>
    <w:rsid w:val="00810D11"/>
    <w:rsid w:val="0081177E"/>
    <w:rsid w:val="00812AFD"/>
    <w:rsid w:val="0081483C"/>
    <w:rsid w:val="00814A85"/>
    <w:rsid w:val="0081570A"/>
    <w:rsid w:val="00816BCC"/>
    <w:rsid w:val="00821AF8"/>
    <w:rsid w:val="00821EAE"/>
    <w:rsid w:val="00823AF8"/>
    <w:rsid w:val="00823FDF"/>
    <w:rsid w:val="008271A4"/>
    <w:rsid w:val="00832FB1"/>
    <w:rsid w:val="00834070"/>
    <w:rsid w:val="00837552"/>
    <w:rsid w:val="0083781E"/>
    <w:rsid w:val="00837A84"/>
    <w:rsid w:val="008418BD"/>
    <w:rsid w:val="00841925"/>
    <w:rsid w:val="00843064"/>
    <w:rsid w:val="00845869"/>
    <w:rsid w:val="00846182"/>
    <w:rsid w:val="00846950"/>
    <w:rsid w:val="00847CF8"/>
    <w:rsid w:val="00855FC5"/>
    <w:rsid w:val="00856573"/>
    <w:rsid w:val="008576C2"/>
    <w:rsid w:val="00860DCD"/>
    <w:rsid w:val="00862646"/>
    <w:rsid w:val="00864B09"/>
    <w:rsid w:val="00865209"/>
    <w:rsid w:val="00865A95"/>
    <w:rsid w:val="008663BE"/>
    <w:rsid w:val="0086654A"/>
    <w:rsid w:val="008707DE"/>
    <w:rsid w:val="00871738"/>
    <w:rsid w:val="008723D7"/>
    <w:rsid w:val="00872746"/>
    <w:rsid w:val="00874E9A"/>
    <w:rsid w:val="00876182"/>
    <w:rsid w:val="00876552"/>
    <w:rsid w:val="00881EB8"/>
    <w:rsid w:val="008861F9"/>
    <w:rsid w:val="00886487"/>
    <w:rsid w:val="008867D8"/>
    <w:rsid w:val="00887DDF"/>
    <w:rsid w:val="0089205E"/>
    <w:rsid w:val="0089450E"/>
    <w:rsid w:val="0089519D"/>
    <w:rsid w:val="008960BE"/>
    <w:rsid w:val="00896A40"/>
    <w:rsid w:val="008A03F4"/>
    <w:rsid w:val="008A2B35"/>
    <w:rsid w:val="008B04F3"/>
    <w:rsid w:val="008B34EE"/>
    <w:rsid w:val="008B4966"/>
    <w:rsid w:val="008B5151"/>
    <w:rsid w:val="008B72C3"/>
    <w:rsid w:val="008C0697"/>
    <w:rsid w:val="008C21D1"/>
    <w:rsid w:val="008C45EE"/>
    <w:rsid w:val="008C4CDE"/>
    <w:rsid w:val="008C5253"/>
    <w:rsid w:val="008D13EB"/>
    <w:rsid w:val="008D24DD"/>
    <w:rsid w:val="008D5A0C"/>
    <w:rsid w:val="008E1C43"/>
    <w:rsid w:val="008E1E1D"/>
    <w:rsid w:val="008E38EC"/>
    <w:rsid w:val="008E4123"/>
    <w:rsid w:val="008E4AF3"/>
    <w:rsid w:val="008E6A6B"/>
    <w:rsid w:val="008E7046"/>
    <w:rsid w:val="008F30CB"/>
    <w:rsid w:val="008F3A54"/>
    <w:rsid w:val="008F49C4"/>
    <w:rsid w:val="008F4A24"/>
    <w:rsid w:val="008F50B3"/>
    <w:rsid w:val="008F6B1F"/>
    <w:rsid w:val="008F73CC"/>
    <w:rsid w:val="009016FA"/>
    <w:rsid w:val="009017CF"/>
    <w:rsid w:val="00902A85"/>
    <w:rsid w:val="00903F6E"/>
    <w:rsid w:val="009041FD"/>
    <w:rsid w:val="00904457"/>
    <w:rsid w:val="00907325"/>
    <w:rsid w:val="00910E8E"/>
    <w:rsid w:val="0091114F"/>
    <w:rsid w:val="00911932"/>
    <w:rsid w:val="00911AA9"/>
    <w:rsid w:val="00911C7B"/>
    <w:rsid w:val="009120F0"/>
    <w:rsid w:val="00912E7F"/>
    <w:rsid w:val="00913940"/>
    <w:rsid w:val="00913B6F"/>
    <w:rsid w:val="0091457F"/>
    <w:rsid w:val="0091492B"/>
    <w:rsid w:val="00914AED"/>
    <w:rsid w:val="00915BC7"/>
    <w:rsid w:val="009176ED"/>
    <w:rsid w:val="009205B8"/>
    <w:rsid w:val="00922821"/>
    <w:rsid w:val="009230D2"/>
    <w:rsid w:val="00923FFB"/>
    <w:rsid w:val="00925FC0"/>
    <w:rsid w:val="009306EB"/>
    <w:rsid w:val="0093112A"/>
    <w:rsid w:val="00931674"/>
    <w:rsid w:val="0093337E"/>
    <w:rsid w:val="009346F7"/>
    <w:rsid w:val="0093582E"/>
    <w:rsid w:val="00935F24"/>
    <w:rsid w:val="009361E6"/>
    <w:rsid w:val="00936C3F"/>
    <w:rsid w:val="009400ED"/>
    <w:rsid w:val="0094065A"/>
    <w:rsid w:val="00941599"/>
    <w:rsid w:val="009427EF"/>
    <w:rsid w:val="00942C80"/>
    <w:rsid w:val="00942E7B"/>
    <w:rsid w:val="0094759D"/>
    <w:rsid w:val="00947D39"/>
    <w:rsid w:val="009503EE"/>
    <w:rsid w:val="00951FD3"/>
    <w:rsid w:val="00956A30"/>
    <w:rsid w:val="00957CF8"/>
    <w:rsid w:val="009605DC"/>
    <w:rsid w:val="0096063B"/>
    <w:rsid w:val="00962142"/>
    <w:rsid w:val="00962533"/>
    <w:rsid w:val="009651FD"/>
    <w:rsid w:val="00965ABB"/>
    <w:rsid w:val="00966DC6"/>
    <w:rsid w:val="00967E8E"/>
    <w:rsid w:val="00967EFF"/>
    <w:rsid w:val="00970BB5"/>
    <w:rsid w:val="00971878"/>
    <w:rsid w:val="0097396E"/>
    <w:rsid w:val="00973D0E"/>
    <w:rsid w:val="0097505B"/>
    <w:rsid w:val="00976618"/>
    <w:rsid w:val="00976993"/>
    <w:rsid w:val="00977F19"/>
    <w:rsid w:val="0098033A"/>
    <w:rsid w:val="0098085C"/>
    <w:rsid w:val="00980E87"/>
    <w:rsid w:val="00981E48"/>
    <w:rsid w:val="00982AE1"/>
    <w:rsid w:val="0098473A"/>
    <w:rsid w:val="009855B5"/>
    <w:rsid w:val="00987FBE"/>
    <w:rsid w:val="0099043F"/>
    <w:rsid w:val="00990800"/>
    <w:rsid w:val="00990DDD"/>
    <w:rsid w:val="00991BFF"/>
    <w:rsid w:val="0099494F"/>
    <w:rsid w:val="009959A8"/>
    <w:rsid w:val="0099663B"/>
    <w:rsid w:val="009A13AC"/>
    <w:rsid w:val="009A17A0"/>
    <w:rsid w:val="009A2D18"/>
    <w:rsid w:val="009A39E2"/>
    <w:rsid w:val="009A5307"/>
    <w:rsid w:val="009A538E"/>
    <w:rsid w:val="009A5D04"/>
    <w:rsid w:val="009B20EA"/>
    <w:rsid w:val="009B33D6"/>
    <w:rsid w:val="009B423E"/>
    <w:rsid w:val="009B5FCC"/>
    <w:rsid w:val="009B7624"/>
    <w:rsid w:val="009B768F"/>
    <w:rsid w:val="009C007A"/>
    <w:rsid w:val="009C0385"/>
    <w:rsid w:val="009C0AF2"/>
    <w:rsid w:val="009C12A7"/>
    <w:rsid w:val="009C32ED"/>
    <w:rsid w:val="009C3A10"/>
    <w:rsid w:val="009C43A5"/>
    <w:rsid w:val="009C4FC0"/>
    <w:rsid w:val="009D1CAF"/>
    <w:rsid w:val="009D265A"/>
    <w:rsid w:val="009D2C3B"/>
    <w:rsid w:val="009D2CCF"/>
    <w:rsid w:val="009D440A"/>
    <w:rsid w:val="009D4A73"/>
    <w:rsid w:val="009D6E03"/>
    <w:rsid w:val="009D792D"/>
    <w:rsid w:val="009E0312"/>
    <w:rsid w:val="009E230F"/>
    <w:rsid w:val="009E356C"/>
    <w:rsid w:val="009E41E1"/>
    <w:rsid w:val="009E6F90"/>
    <w:rsid w:val="009F09EE"/>
    <w:rsid w:val="009F18F4"/>
    <w:rsid w:val="009F300D"/>
    <w:rsid w:val="009F35B0"/>
    <w:rsid w:val="009F4BCB"/>
    <w:rsid w:val="009F4D27"/>
    <w:rsid w:val="009F60C0"/>
    <w:rsid w:val="009F61AC"/>
    <w:rsid w:val="00A006B5"/>
    <w:rsid w:val="00A01150"/>
    <w:rsid w:val="00A01E25"/>
    <w:rsid w:val="00A0206C"/>
    <w:rsid w:val="00A03892"/>
    <w:rsid w:val="00A0719E"/>
    <w:rsid w:val="00A07A9B"/>
    <w:rsid w:val="00A07C17"/>
    <w:rsid w:val="00A100B7"/>
    <w:rsid w:val="00A1029B"/>
    <w:rsid w:val="00A11749"/>
    <w:rsid w:val="00A148F5"/>
    <w:rsid w:val="00A14DF2"/>
    <w:rsid w:val="00A20ACA"/>
    <w:rsid w:val="00A26CC2"/>
    <w:rsid w:val="00A3060D"/>
    <w:rsid w:val="00A32A12"/>
    <w:rsid w:val="00A4046E"/>
    <w:rsid w:val="00A4285F"/>
    <w:rsid w:val="00A4500A"/>
    <w:rsid w:val="00A464A3"/>
    <w:rsid w:val="00A50D7D"/>
    <w:rsid w:val="00A520A3"/>
    <w:rsid w:val="00A52A3B"/>
    <w:rsid w:val="00A52BAE"/>
    <w:rsid w:val="00A55276"/>
    <w:rsid w:val="00A574B8"/>
    <w:rsid w:val="00A62053"/>
    <w:rsid w:val="00A65A90"/>
    <w:rsid w:val="00A668F4"/>
    <w:rsid w:val="00A671B8"/>
    <w:rsid w:val="00A7009B"/>
    <w:rsid w:val="00A71B31"/>
    <w:rsid w:val="00A76C3B"/>
    <w:rsid w:val="00A7720A"/>
    <w:rsid w:val="00A84B3E"/>
    <w:rsid w:val="00A92AD9"/>
    <w:rsid w:val="00A9304C"/>
    <w:rsid w:val="00A93D7B"/>
    <w:rsid w:val="00A9798E"/>
    <w:rsid w:val="00AA14B9"/>
    <w:rsid w:val="00AA20A2"/>
    <w:rsid w:val="00AA4225"/>
    <w:rsid w:val="00AA75E9"/>
    <w:rsid w:val="00AA76CC"/>
    <w:rsid w:val="00AB0C7F"/>
    <w:rsid w:val="00AB35C7"/>
    <w:rsid w:val="00AB51BF"/>
    <w:rsid w:val="00AB5688"/>
    <w:rsid w:val="00AB63AA"/>
    <w:rsid w:val="00AB6DBE"/>
    <w:rsid w:val="00AC12BD"/>
    <w:rsid w:val="00AC12D1"/>
    <w:rsid w:val="00AC6A7E"/>
    <w:rsid w:val="00AC6F4D"/>
    <w:rsid w:val="00AD051D"/>
    <w:rsid w:val="00AD05F1"/>
    <w:rsid w:val="00AD38DD"/>
    <w:rsid w:val="00AD3F40"/>
    <w:rsid w:val="00AD5370"/>
    <w:rsid w:val="00AD5987"/>
    <w:rsid w:val="00AD7722"/>
    <w:rsid w:val="00AE0E77"/>
    <w:rsid w:val="00AE1052"/>
    <w:rsid w:val="00AE5E24"/>
    <w:rsid w:val="00AE7395"/>
    <w:rsid w:val="00AE7FE8"/>
    <w:rsid w:val="00AF01E0"/>
    <w:rsid w:val="00AF069A"/>
    <w:rsid w:val="00AF7ECE"/>
    <w:rsid w:val="00B01BD3"/>
    <w:rsid w:val="00B037DF"/>
    <w:rsid w:val="00B04670"/>
    <w:rsid w:val="00B10D9B"/>
    <w:rsid w:val="00B119A8"/>
    <w:rsid w:val="00B12621"/>
    <w:rsid w:val="00B1324C"/>
    <w:rsid w:val="00B141F1"/>
    <w:rsid w:val="00B17661"/>
    <w:rsid w:val="00B17865"/>
    <w:rsid w:val="00B17F19"/>
    <w:rsid w:val="00B20927"/>
    <w:rsid w:val="00B20BCD"/>
    <w:rsid w:val="00B2107B"/>
    <w:rsid w:val="00B24B0E"/>
    <w:rsid w:val="00B25B74"/>
    <w:rsid w:val="00B25E61"/>
    <w:rsid w:val="00B315A9"/>
    <w:rsid w:val="00B315E7"/>
    <w:rsid w:val="00B3238D"/>
    <w:rsid w:val="00B33207"/>
    <w:rsid w:val="00B336BE"/>
    <w:rsid w:val="00B353DA"/>
    <w:rsid w:val="00B3554C"/>
    <w:rsid w:val="00B356E5"/>
    <w:rsid w:val="00B367FA"/>
    <w:rsid w:val="00B4097C"/>
    <w:rsid w:val="00B413F5"/>
    <w:rsid w:val="00B415FA"/>
    <w:rsid w:val="00B46BB9"/>
    <w:rsid w:val="00B475B9"/>
    <w:rsid w:val="00B50886"/>
    <w:rsid w:val="00B51228"/>
    <w:rsid w:val="00B51BCE"/>
    <w:rsid w:val="00B52578"/>
    <w:rsid w:val="00B52A19"/>
    <w:rsid w:val="00B52EA4"/>
    <w:rsid w:val="00B549C4"/>
    <w:rsid w:val="00B55ECA"/>
    <w:rsid w:val="00B57529"/>
    <w:rsid w:val="00B5763E"/>
    <w:rsid w:val="00B57FCC"/>
    <w:rsid w:val="00B607C8"/>
    <w:rsid w:val="00B60C86"/>
    <w:rsid w:val="00B61606"/>
    <w:rsid w:val="00B618B2"/>
    <w:rsid w:val="00B66789"/>
    <w:rsid w:val="00B66C6F"/>
    <w:rsid w:val="00B675CD"/>
    <w:rsid w:val="00B67B1A"/>
    <w:rsid w:val="00B70619"/>
    <w:rsid w:val="00B70C30"/>
    <w:rsid w:val="00B70DC7"/>
    <w:rsid w:val="00B71BF7"/>
    <w:rsid w:val="00B721CC"/>
    <w:rsid w:val="00B7347B"/>
    <w:rsid w:val="00B73DF9"/>
    <w:rsid w:val="00B74881"/>
    <w:rsid w:val="00B74F8E"/>
    <w:rsid w:val="00B75721"/>
    <w:rsid w:val="00B77FFE"/>
    <w:rsid w:val="00B81031"/>
    <w:rsid w:val="00B821CF"/>
    <w:rsid w:val="00B83A07"/>
    <w:rsid w:val="00B83F22"/>
    <w:rsid w:val="00B85945"/>
    <w:rsid w:val="00B866B7"/>
    <w:rsid w:val="00B93A54"/>
    <w:rsid w:val="00B94ADE"/>
    <w:rsid w:val="00B9501B"/>
    <w:rsid w:val="00B97066"/>
    <w:rsid w:val="00BA3313"/>
    <w:rsid w:val="00BA42E4"/>
    <w:rsid w:val="00BA6E14"/>
    <w:rsid w:val="00BB2635"/>
    <w:rsid w:val="00BB2947"/>
    <w:rsid w:val="00BB4E9F"/>
    <w:rsid w:val="00BB5D9D"/>
    <w:rsid w:val="00BB7958"/>
    <w:rsid w:val="00BC0812"/>
    <w:rsid w:val="00BC0CBA"/>
    <w:rsid w:val="00BC1E80"/>
    <w:rsid w:val="00BC2736"/>
    <w:rsid w:val="00BC5200"/>
    <w:rsid w:val="00BC6908"/>
    <w:rsid w:val="00BD08FE"/>
    <w:rsid w:val="00BD0EC4"/>
    <w:rsid w:val="00BD4568"/>
    <w:rsid w:val="00BD76B7"/>
    <w:rsid w:val="00BE1224"/>
    <w:rsid w:val="00BE1EE2"/>
    <w:rsid w:val="00BE2234"/>
    <w:rsid w:val="00BE239C"/>
    <w:rsid w:val="00BE3088"/>
    <w:rsid w:val="00BE38B9"/>
    <w:rsid w:val="00BE401D"/>
    <w:rsid w:val="00BE63CD"/>
    <w:rsid w:val="00BE74B8"/>
    <w:rsid w:val="00BF1E91"/>
    <w:rsid w:val="00BF2F23"/>
    <w:rsid w:val="00BF58B1"/>
    <w:rsid w:val="00BF6AAB"/>
    <w:rsid w:val="00BF6F78"/>
    <w:rsid w:val="00BF7853"/>
    <w:rsid w:val="00C0036D"/>
    <w:rsid w:val="00C00E20"/>
    <w:rsid w:val="00C01D4D"/>
    <w:rsid w:val="00C0222F"/>
    <w:rsid w:val="00C028EF"/>
    <w:rsid w:val="00C04893"/>
    <w:rsid w:val="00C06A67"/>
    <w:rsid w:val="00C07AAB"/>
    <w:rsid w:val="00C10AEA"/>
    <w:rsid w:val="00C16417"/>
    <w:rsid w:val="00C203E5"/>
    <w:rsid w:val="00C2144F"/>
    <w:rsid w:val="00C24FE9"/>
    <w:rsid w:val="00C32BF0"/>
    <w:rsid w:val="00C402AF"/>
    <w:rsid w:val="00C41C47"/>
    <w:rsid w:val="00C508F9"/>
    <w:rsid w:val="00C53246"/>
    <w:rsid w:val="00C60949"/>
    <w:rsid w:val="00C60B33"/>
    <w:rsid w:val="00C612F6"/>
    <w:rsid w:val="00C63B4E"/>
    <w:rsid w:val="00C65CAC"/>
    <w:rsid w:val="00C65EE4"/>
    <w:rsid w:val="00C70508"/>
    <w:rsid w:val="00C761DF"/>
    <w:rsid w:val="00C77FA3"/>
    <w:rsid w:val="00C839F8"/>
    <w:rsid w:val="00C8445A"/>
    <w:rsid w:val="00C852B7"/>
    <w:rsid w:val="00C86145"/>
    <w:rsid w:val="00C87C5B"/>
    <w:rsid w:val="00C90A07"/>
    <w:rsid w:val="00C91ABC"/>
    <w:rsid w:val="00C9257C"/>
    <w:rsid w:val="00C93691"/>
    <w:rsid w:val="00C93A87"/>
    <w:rsid w:val="00C93E95"/>
    <w:rsid w:val="00CA0F61"/>
    <w:rsid w:val="00CA2F5A"/>
    <w:rsid w:val="00CA3B7F"/>
    <w:rsid w:val="00CA4CDA"/>
    <w:rsid w:val="00CA5F00"/>
    <w:rsid w:val="00CB08E9"/>
    <w:rsid w:val="00CB0A1C"/>
    <w:rsid w:val="00CB0A86"/>
    <w:rsid w:val="00CB24FE"/>
    <w:rsid w:val="00CB55D1"/>
    <w:rsid w:val="00CC0881"/>
    <w:rsid w:val="00CC16B2"/>
    <w:rsid w:val="00CC2372"/>
    <w:rsid w:val="00CC2733"/>
    <w:rsid w:val="00CC276C"/>
    <w:rsid w:val="00CC4729"/>
    <w:rsid w:val="00CC56F5"/>
    <w:rsid w:val="00CC5B1E"/>
    <w:rsid w:val="00CC5E47"/>
    <w:rsid w:val="00CC67B8"/>
    <w:rsid w:val="00CC6F16"/>
    <w:rsid w:val="00CD2D5B"/>
    <w:rsid w:val="00CD398A"/>
    <w:rsid w:val="00CD4A5A"/>
    <w:rsid w:val="00CD4C40"/>
    <w:rsid w:val="00CD6348"/>
    <w:rsid w:val="00CD63E4"/>
    <w:rsid w:val="00CD71F9"/>
    <w:rsid w:val="00CD7B6C"/>
    <w:rsid w:val="00CE0838"/>
    <w:rsid w:val="00CE2707"/>
    <w:rsid w:val="00CE2792"/>
    <w:rsid w:val="00CE3D1A"/>
    <w:rsid w:val="00CE473A"/>
    <w:rsid w:val="00CE56F2"/>
    <w:rsid w:val="00CE58F2"/>
    <w:rsid w:val="00CE5AF3"/>
    <w:rsid w:val="00CE617E"/>
    <w:rsid w:val="00CE6461"/>
    <w:rsid w:val="00CF137E"/>
    <w:rsid w:val="00CF280D"/>
    <w:rsid w:val="00CF2C15"/>
    <w:rsid w:val="00CF3DAC"/>
    <w:rsid w:val="00CF5134"/>
    <w:rsid w:val="00CF6A70"/>
    <w:rsid w:val="00D01C6F"/>
    <w:rsid w:val="00D037EB"/>
    <w:rsid w:val="00D03FAC"/>
    <w:rsid w:val="00D13B16"/>
    <w:rsid w:val="00D15911"/>
    <w:rsid w:val="00D20705"/>
    <w:rsid w:val="00D20C5C"/>
    <w:rsid w:val="00D238B4"/>
    <w:rsid w:val="00D275F0"/>
    <w:rsid w:val="00D27FD7"/>
    <w:rsid w:val="00D30AD1"/>
    <w:rsid w:val="00D329D3"/>
    <w:rsid w:val="00D345B7"/>
    <w:rsid w:val="00D348C1"/>
    <w:rsid w:val="00D3560B"/>
    <w:rsid w:val="00D36B19"/>
    <w:rsid w:val="00D37ED6"/>
    <w:rsid w:val="00D40F6B"/>
    <w:rsid w:val="00D45B86"/>
    <w:rsid w:val="00D52704"/>
    <w:rsid w:val="00D53079"/>
    <w:rsid w:val="00D54E2E"/>
    <w:rsid w:val="00D5615B"/>
    <w:rsid w:val="00D5659B"/>
    <w:rsid w:val="00D6382C"/>
    <w:rsid w:val="00D65007"/>
    <w:rsid w:val="00D663F7"/>
    <w:rsid w:val="00D665FD"/>
    <w:rsid w:val="00D7180C"/>
    <w:rsid w:val="00D76BD8"/>
    <w:rsid w:val="00D76EC6"/>
    <w:rsid w:val="00D81CEA"/>
    <w:rsid w:val="00D82035"/>
    <w:rsid w:val="00D8552C"/>
    <w:rsid w:val="00D85830"/>
    <w:rsid w:val="00D86C1E"/>
    <w:rsid w:val="00D87D39"/>
    <w:rsid w:val="00D907F3"/>
    <w:rsid w:val="00D90A6E"/>
    <w:rsid w:val="00D910B8"/>
    <w:rsid w:val="00D923E0"/>
    <w:rsid w:val="00D93BA3"/>
    <w:rsid w:val="00D95F59"/>
    <w:rsid w:val="00D97C63"/>
    <w:rsid w:val="00DA12B2"/>
    <w:rsid w:val="00DA1AF4"/>
    <w:rsid w:val="00DA316B"/>
    <w:rsid w:val="00DA5179"/>
    <w:rsid w:val="00DA5F89"/>
    <w:rsid w:val="00DA636F"/>
    <w:rsid w:val="00DA70EB"/>
    <w:rsid w:val="00DB0154"/>
    <w:rsid w:val="00DB69DE"/>
    <w:rsid w:val="00DC2FA9"/>
    <w:rsid w:val="00DC350A"/>
    <w:rsid w:val="00DC4CD0"/>
    <w:rsid w:val="00DC56ED"/>
    <w:rsid w:val="00DC5FCF"/>
    <w:rsid w:val="00DD537B"/>
    <w:rsid w:val="00DD5F2C"/>
    <w:rsid w:val="00DD605B"/>
    <w:rsid w:val="00DD674E"/>
    <w:rsid w:val="00DD6F13"/>
    <w:rsid w:val="00DD7882"/>
    <w:rsid w:val="00DE0071"/>
    <w:rsid w:val="00DE2AEB"/>
    <w:rsid w:val="00DF2EE3"/>
    <w:rsid w:val="00DF3551"/>
    <w:rsid w:val="00DF5915"/>
    <w:rsid w:val="00DF74AF"/>
    <w:rsid w:val="00DF7D03"/>
    <w:rsid w:val="00E00137"/>
    <w:rsid w:val="00E00B83"/>
    <w:rsid w:val="00E01C25"/>
    <w:rsid w:val="00E04260"/>
    <w:rsid w:val="00E0734C"/>
    <w:rsid w:val="00E07701"/>
    <w:rsid w:val="00E13A6C"/>
    <w:rsid w:val="00E14162"/>
    <w:rsid w:val="00E20292"/>
    <w:rsid w:val="00E216D1"/>
    <w:rsid w:val="00E22A88"/>
    <w:rsid w:val="00E22FF8"/>
    <w:rsid w:val="00E23546"/>
    <w:rsid w:val="00E243B9"/>
    <w:rsid w:val="00E25BC8"/>
    <w:rsid w:val="00E263A0"/>
    <w:rsid w:val="00E27B73"/>
    <w:rsid w:val="00E31E59"/>
    <w:rsid w:val="00E320D6"/>
    <w:rsid w:val="00E337A5"/>
    <w:rsid w:val="00E35E35"/>
    <w:rsid w:val="00E37C38"/>
    <w:rsid w:val="00E41F48"/>
    <w:rsid w:val="00E4337C"/>
    <w:rsid w:val="00E43A20"/>
    <w:rsid w:val="00E50200"/>
    <w:rsid w:val="00E5054B"/>
    <w:rsid w:val="00E52A1A"/>
    <w:rsid w:val="00E5346D"/>
    <w:rsid w:val="00E535C0"/>
    <w:rsid w:val="00E55A19"/>
    <w:rsid w:val="00E55B20"/>
    <w:rsid w:val="00E60902"/>
    <w:rsid w:val="00E61057"/>
    <w:rsid w:val="00E63F5C"/>
    <w:rsid w:val="00E65265"/>
    <w:rsid w:val="00E65734"/>
    <w:rsid w:val="00E65FE5"/>
    <w:rsid w:val="00E67568"/>
    <w:rsid w:val="00E725CF"/>
    <w:rsid w:val="00E75CA7"/>
    <w:rsid w:val="00E76B02"/>
    <w:rsid w:val="00E77387"/>
    <w:rsid w:val="00E81428"/>
    <w:rsid w:val="00E83209"/>
    <w:rsid w:val="00E84B4C"/>
    <w:rsid w:val="00E852E5"/>
    <w:rsid w:val="00E85370"/>
    <w:rsid w:val="00E90C33"/>
    <w:rsid w:val="00E92E29"/>
    <w:rsid w:val="00EA09B0"/>
    <w:rsid w:val="00EA0B8A"/>
    <w:rsid w:val="00EA2B0D"/>
    <w:rsid w:val="00EA4CDD"/>
    <w:rsid w:val="00EA5B24"/>
    <w:rsid w:val="00EA6B50"/>
    <w:rsid w:val="00EA7619"/>
    <w:rsid w:val="00EA7965"/>
    <w:rsid w:val="00EB0B5A"/>
    <w:rsid w:val="00EB171C"/>
    <w:rsid w:val="00EB4CE9"/>
    <w:rsid w:val="00EB5FD0"/>
    <w:rsid w:val="00EB61AB"/>
    <w:rsid w:val="00EB6949"/>
    <w:rsid w:val="00EB7340"/>
    <w:rsid w:val="00EC28C5"/>
    <w:rsid w:val="00EC2D7C"/>
    <w:rsid w:val="00EC5F56"/>
    <w:rsid w:val="00EC6C36"/>
    <w:rsid w:val="00ED1B2F"/>
    <w:rsid w:val="00ED421A"/>
    <w:rsid w:val="00ED4592"/>
    <w:rsid w:val="00ED5355"/>
    <w:rsid w:val="00ED6D47"/>
    <w:rsid w:val="00ED6E37"/>
    <w:rsid w:val="00ED7E46"/>
    <w:rsid w:val="00EE06C1"/>
    <w:rsid w:val="00EE0AA4"/>
    <w:rsid w:val="00EE13B8"/>
    <w:rsid w:val="00EE3509"/>
    <w:rsid w:val="00EE39A6"/>
    <w:rsid w:val="00EF18B7"/>
    <w:rsid w:val="00EF19C9"/>
    <w:rsid w:val="00EF1B68"/>
    <w:rsid w:val="00EF20EF"/>
    <w:rsid w:val="00EF2300"/>
    <w:rsid w:val="00EF3463"/>
    <w:rsid w:val="00EF53C9"/>
    <w:rsid w:val="00EF733B"/>
    <w:rsid w:val="00EF7FE7"/>
    <w:rsid w:val="00F006AF"/>
    <w:rsid w:val="00F01A8D"/>
    <w:rsid w:val="00F0327B"/>
    <w:rsid w:val="00F04899"/>
    <w:rsid w:val="00F06687"/>
    <w:rsid w:val="00F11A67"/>
    <w:rsid w:val="00F11FE0"/>
    <w:rsid w:val="00F13971"/>
    <w:rsid w:val="00F14A91"/>
    <w:rsid w:val="00F156D9"/>
    <w:rsid w:val="00F17A0E"/>
    <w:rsid w:val="00F20A2C"/>
    <w:rsid w:val="00F21181"/>
    <w:rsid w:val="00F2149E"/>
    <w:rsid w:val="00F231F5"/>
    <w:rsid w:val="00F241CB"/>
    <w:rsid w:val="00F256EA"/>
    <w:rsid w:val="00F27F85"/>
    <w:rsid w:val="00F32471"/>
    <w:rsid w:val="00F32D8A"/>
    <w:rsid w:val="00F33C1B"/>
    <w:rsid w:val="00F37358"/>
    <w:rsid w:val="00F4060C"/>
    <w:rsid w:val="00F420B1"/>
    <w:rsid w:val="00F42653"/>
    <w:rsid w:val="00F42AC0"/>
    <w:rsid w:val="00F43477"/>
    <w:rsid w:val="00F43D5F"/>
    <w:rsid w:val="00F43F74"/>
    <w:rsid w:val="00F443BB"/>
    <w:rsid w:val="00F454F5"/>
    <w:rsid w:val="00F4608A"/>
    <w:rsid w:val="00F47B3A"/>
    <w:rsid w:val="00F51C76"/>
    <w:rsid w:val="00F54CAB"/>
    <w:rsid w:val="00F54EA5"/>
    <w:rsid w:val="00F55E2E"/>
    <w:rsid w:val="00F572C0"/>
    <w:rsid w:val="00F57852"/>
    <w:rsid w:val="00F6142E"/>
    <w:rsid w:val="00F640CE"/>
    <w:rsid w:val="00F65C60"/>
    <w:rsid w:val="00F65EAB"/>
    <w:rsid w:val="00F674EB"/>
    <w:rsid w:val="00F679C6"/>
    <w:rsid w:val="00F70405"/>
    <w:rsid w:val="00F704FC"/>
    <w:rsid w:val="00F71D35"/>
    <w:rsid w:val="00F73F91"/>
    <w:rsid w:val="00F7403E"/>
    <w:rsid w:val="00F772CB"/>
    <w:rsid w:val="00F777D5"/>
    <w:rsid w:val="00F80E0B"/>
    <w:rsid w:val="00F80F72"/>
    <w:rsid w:val="00F8292E"/>
    <w:rsid w:val="00F8331F"/>
    <w:rsid w:val="00F8367A"/>
    <w:rsid w:val="00F924D5"/>
    <w:rsid w:val="00F94778"/>
    <w:rsid w:val="00F95FBB"/>
    <w:rsid w:val="00F961EE"/>
    <w:rsid w:val="00F96E81"/>
    <w:rsid w:val="00FA09EE"/>
    <w:rsid w:val="00FA194C"/>
    <w:rsid w:val="00FA1AA9"/>
    <w:rsid w:val="00FA25BD"/>
    <w:rsid w:val="00FA3CB3"/>
    <w:rsid w:val="00FA4205"/>
    <w:rsid w:val="00FA6288"/>
    <w:rsid w:val="00FA6998"/>
    <w:rsid w:val="00FB03FB"/>
    <w:rsid w:val="00FB05F3"/>
    <w:rsid w:val="00FB06A1"/>
    <w:rsid w:val="00FB0859"/>
    <w:rsid w:val="00FB2F8D"/>
    <w:rsid w:val="00FB4583"/>
    <w:rsid w:val="00FB6863"/>
    <w:rsid w:val="00FC1735"/>
    <w:rsid w:val="00FC2704"/>
    <w:rsid w:val="00FC2E0A"/>
    <w:rsid w:val="00FC5F61"/>
    <w:rsid w:val="00FC731A"/>
    <w:rsid w:val="00FC75F5"/>
    <w:rsid w:val="00FD05B8"/>
    <w:rsid w:val="00FD15DE"/>
    <w:rsid w:val="00FD15E7"/>
    <w:rsid w:val="00FD7000"/>
    <w:rsid w:val="00FD7057"/>
    <w:rsid w:val="00FE00F7"/>
    <w:rsid w:val="00FE04C6"/>
    <w:rsid w:val="00FE2A32"/>
    <w:rsid w:val="00FE3875"/>
    <w:rsid w:val="00FE53D8"/>
    <w:rsid w:val="00FE7445"/>
    <w:rsid w:val="00FF0EBB"/>
    <w:rsid w:val="00FF148F"/>
    <w:rsid w:val="00FF4C6E"/>
    <w:rsid w:val="00FF5097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70EE8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0EE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17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170EE8"/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170EE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rmalWeb">
    <w:name w:val="Normal (Web)"/>
    <w:basedOn w:val="Normal"/>
    <w:rsid w:val="00170EE8"/>
    <w:pPr>
      <w:spacing w:before="100" w:beforeAutospacing="1" w:after="100" w:afterAutospacing="1"/>
    </w:pPr>
  </w:style>
  <w:style w:type="paragraph" w:customStyle="1" w:styleId="Default">
    <w:name w:val="Default"/>
    <w:rsid w:val="00170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170EE8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170EE8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CC67B8"/>
    <w:pPr>
      <w:jc w:val="center"/>
    </w:pPr>
    <w:rPr>
      <w:rFonts w:ascii="Arial" w:hAnsi="Arial" w:cs="Arial"/>
      <w:b/>
      <w:bCs/>
      <w:sz w:val="40"/>
      <w:lang w:val="sl-SI"/>
    </w:rPr>
  </w:style>
  <w:style w:type="character" w:customStyle="1" w:styleId="TitleChar">
    <w:name w:val="Title Char"/>
    <w:basedOn w:val="DefaultParagraphFont"/>
    <w:link w:val="Title"/>
    <w:rsid w:val="00CC67B8"/>
    <w:rPr>
      <w:rFonts w:ascii="Arial" w:eastAsia="Times New Roman" w:hAnsi="Arial" w:cs="Arial"/>
      <w:b/>
      <w:bCs/>
      <w:sz w:val="40"/>
      <w:szCs w:val="24"/>
      <w:lang w:val="sl-SI"/>
    </w:rPr>
  </w:style>
  <w:style w:type="paragraph" w:customStyle="1" w:styleId="stil1tekst">
    <w:name w:val="stil_1tekst"/>
    <w:basedOn w:val="Normal"/>
    <w:rsid w:val="00CC67B8"/>
    <w:pPr>
      <w:ind w:left="525" w:right="525" w:firstLine="240"/>
      <w:jc w:val="both"/>
    </w:pPr>
    <w:rPr>
      <w:lang w:val="sr-Latn-CS" w:eastAsia="sr-Latn-CS"/>
    </w:rPr>
  </w:style>
  <w:style w:type="character" w:customStyle="1" w:styleId="sittext">
    <w:name w:val="sittext"/>
    <w:basedOn w:val="DefaultParagraphFont"/>
    <w:rsid w:val="00B866B7"/>
  </w:style>
  <w:style w:type="paragraph" w:styleId="BalloonText">
    <w:name w:val="Balloon Text"/>
    <w:basedOn w:val="Normal"/>
    <w:link w:val="BalloonTextChar"/>
    <w:uiPriority w:val="99"/>
    <w:semiHidden/>
    <w:unhideWhenUsed/>
    <w:rsid w:val="00B8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914AED"/>
  </w:style>
  <w:style w:type="character" w:customStyle="1" w:styleId="shorttext">
    <w:name w:val="short_text"/>
    <w:basedOn w:val="DefaultParagraphFont"/>
    <w:rsid w:val="0089450E"/>
  </w:style>
  <w:style w:type="table" w:styleId="TableGrid">
    <w:name w:val="Table Grid"/>
    <w:basedOn w:val="TableNormal"/>
    <w:uiPriority w:val="59"/>
    <w:rsid w:val="00956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2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68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4CC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D4CCA"/>
  </w:style>
  <w:style w:type="paragraph" w:styleId="Subtitle">
    <w:name w:val="Subtitle"/>
    <w:basedOn w:val="Normal"/>
    <w:next w:val="Normal"/>
    <w:link w:val="SubtitleChar"/>
    <w:uiPriority w:val="11"/>
    <w:qFormat/>
    <w:rsid w:val="00003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3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77">
    <w:name w:val="Tabela77"/>
    <w:uiPriority w:val="99"/>
    <w:rsid w:val="00CB0A86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character" w:styleId="Hyperlink">
    <w:name w:val="Hyperlink"/>
    <w:uiPriority w:val="99"/>
    <w:unhideWhenUsed/>
    <w:rsid w:val="00640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1B50-E4CD-4A11-B672-6F4D3306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10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iseni</dc:creator>
  <cp:lastModifiedBy>PC</cp:lastModifiedBy>
  <cp:revision>1047</cp:revision>
  <cp:lastPrinted>2022-05-18T12:05:00Z</cp:lastPrinted>
  <dcterms:created xsi:type="dcterms:W3CDTF">2021-04-28T14:42:00Z</dcterms:created>
  <dcterms:modified xsi:type="dcterms:W3CDTF">2023-05-25T12:02:00Z</dcterms:modified>
</cp:coreProperties>
</file>