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A2" w:rsidRDefault="005039A2" w:rsidP="005039A2">
      <w:pPr>
        <w:pStyle w:val="BodyText"/>
      </w:pPr>
    </w:p>
    <w:p w:rsidR="009312F4" w:rsidRPr="00B20D8A" w:rsidRDefault="009312F4" w:rsidP="005039A2">
      <w:pPr>
        <w:pStyle w:val="BodyText"/>
      </w:pPr>
      <w:r>
        <w:t xml:space="preserve">     </w:t>
      </w:r>
    </w:p>
    <w:tbl>
      <w:tblPr>
        <w:tblW w:w="10350" w:type="dxa"/>
        <w:tblInd w:w="-72" w:type="dxa"/>
        <w:tblBorders>
          <w:bottom w:val="single" w:sz="18" w:space="0" w:color="003366"/>
        </w:tblBorders>
        <w:tblLayout w:type="fixed"/>
        <w:tblLook w:val="04A0"/>
      </w:tblPr>
      <w:tblGrid>
        <w:gridCol w:w="1620"/>
        <w:gridCol w:w="8730"/>
      </w:tblGrid>
      <w:tr w:rsidR="005039A2" w:rsidTr="005039A2">
        <w:trPr>
          <w:cantSplit/>
          <w:trHeight w:val="990"/>
        </w:trPr>
        <w:tc>
          <w:tcPr>
            <w:tcW w:w="1620" w:type="dxa"/>
            <w:tcBorders>
              <w:top w:val="nil"/>
              <w:left w:val="nil"/>
              <w:bottom w:val="single" w:sz="18" w:space="0" w:color="003366"/>
              <w:right w:val="nil"/>
            </w:tcBorders>
            <w:vAlign w:val="center"/>
            <w:hideMark/>
          </w:tcPr>
          <w:p w:rsidR="005039A2" w:rsidRDefault="005039A2">
            <w:pPr>
              <w:pStyle w:val="BodyText"/>
              <w:spacing w:line="276" w:lineRule="auto"/>
              <w:rPr>
                <w:bCs/>
                <w:iCs/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971550"/>
                  <wp:effectExtent l="19050" t="0" r="0" b="0"/>
                  <wp:docPr id="1" name="Picture 2" descr="bujanova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janova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tcBorders>
              <w:top w:val="nil"/>
              <w:left w:val="nil"/>
              <w:bottom w:val="single" w:sz="18" w:space="0" w:color="003366"/>
              <w:right w:val="nil"/>
            </w:tcBorders>
            <w:vAlign w:val="center"/>
            <w:hideMark/>
          </w:tcPr>
          <w:p w:rsidR="005039A2" w:rsidRDefault="005039A2">
            <w:pPr>
              <w:pStyle w:val="BodyText"/>
              <w:spacing w:line="276" w:lineRule="auto"/>
              <w:rPr>
                <w:bCs/>
                <w:iCs/>
                <w:color w:val="7A0000"/>
              </w:rPr>
            </w:pPr>
            <w:r>
              <w:rPr>
                <w:bCs/>
                <w:iCs/>
                <w:color w:val="7A0000"/>
                <w:lang w:val="sr-Cyrl-CS"/>
              </w:rPr>
              <w:t xml:space="preserve"> </w:t>
            </w:r>
            <w:r>
              <w:rPr>
                <w:bCs/>
                <w:iCs/>
                <w:color w:val="7A0000"/>
              </w:rPr>
              <w:t xml:space="preserve">РЕПУБЛИКА СРБИЈА </w:t>
            </w:r>
          </w:p>
          <w:p w:rsidR="005039A2" w:rsidRDefault="005039A2">
            <w:pPr>
              <w:pStyle w:val="BodyText"/>
              <w:spacing w:line="276" w:lineRule="auto"/>
              <w:rPr>
                <w:bCs/>
                <w:iCs/>
                <w:color w:val="7A0000"/>
              </w:rPr>
            </w:pPr>
            <w:r>
              <w:rPr>
                <w:bCs/>
                <w:iCs/>
                <w:color w:val="7A0000"/>
                <w:lang w:val="sr-Cyrl-CS"/>
              </w:rPr>
              <w:t xml:space="preserve"> </w:t>
            </w:r>
            <w:r>
              <w:rPr>
                <w:bCs/>
                <w:iCs/>
                <w:color w:val="7A0000"/>
              </w:rPr>
              <w:t>ОПШТИНСКА УПРАВА ОПШТИНЕ БУЈАНОВАЦ</w:t>
            </w:r>
          </w:p>
          <w:p w:rsidR="005039A2" w:rsidRDefault="005039A2">
            <w:pPr>
              <w:pStyle w:val="BodyText"/>
              <w:spacing w:line="276" w:lineRule="auto"/>
              <w:rPr>
                <w:bCs/>
                <w:i/>
                <w:color w:val="003366"/>
                <w:lang w:val="sq-AL"/>
              </w:rPr>
            </w:pPr>
            <w:r>
              <w:rPr>
                <w:rStyle w:val="sittext"/>
                <w:color w:val="003366"/>
                <w:lang w:val="sr-Cyrl-CS"/>
              </w:rPr>
              <w:t xml:space="preserve"> </w:t>
            </w:r>
            <w:r>
              <w:rPr>
                <w:rStyle w:val="sittext"/>
                <w:color w:val="003366"/>
              </w:rPr>
              <w:t>Карађорђа Петровића, бр .115, 17520 Бујановац</w:t>
            </w:r>
          </w:p>
          <w:p w:rsidR="005039A2" w:rsidRDefault="005039A2">
            <w:pPr>
              <w:pStyle w:val="BodyText"/>
              <w:spacing w:line="276" w:lineRule="auto"/>
              <w:rPr>
                <w:rStyle w:val="sittext"/>
              </w:rPr>
            </w:pPr>
            <w:r>
              <w:rPr>
                <w:bCs/>
                <w:color w:val="003366"/>
                <w:lang w:val="sr-Cyrl-CS"/>
              </w:rPr>
              <w:t xml:space="preserve"> Од</w:t>
            </w:r>
            <w:r>
              <w:rPr>
                <w:bCs/>
                <w:color w:val="003366"/>
              </w:rPr>
              <w:t>e</w:t>
            </w:r>
            <w:r>
              <w:rPr>
                <w:bCs/>
                <w:color w:val="003366"/>
                <w:lang w:val="sr-Cyrl-CS"/>
              </w:rPr>
              <w:t>љење за привреду и локални економски развој</w:t>
            </w:r>
          </w:p>
          <w:p w:rsidR="005039A2" w:rsidRDefault="005039A2">
            <w:pPr>
              <w:pStyle w:val="BodyText"/>
              <w:spacing w:line="276" w:lineRule="auto"/>
              <w:rPr>
                <w:iCs/>
                <w:color w:val="FF0000"/>
              </w:rPr>
            </w:pPr>
            <w:r>
              <w:rPr>
                <w:bCs/>
                <w:iCs/>
                <w:color w:val="003366"/>
                <w:lang w:val="sr-Cyrl-CS"/>
              </w:rPr>
              <w:t xml:space="preserve"> </w:t>
            </w:r>
            <w:r>
              <w:rPr>
                <w:bCs/>
                <w:iCs/>
                <w:color w:val="003366"/>
              </w:rPr>
              <w:t>www.bujanovac.rs</w:t>
            </w:r>
          </w:p>
        </w:tc>
      </w:tr>
    </w:tbl>
    <w:p w:rsidR="005039A2" w:rsidRDefault="005039A2" w:rsidP="005039A2">
      <w:pPr>
        <w:pStyle w:val="BodyText"/>
      </w:pPr>
    </w:p>
    <w:p w:rsidR="005900E1" w:rsidRPr="005E12BA" w:rsidRDefault="005039A2" w:rsidP="005039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320</w:t>
      </w:r>
      <w:r w:rsidR="004566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12BA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5039A2" w:rsidRDefault="005039A2" w:rsidP="005039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 w:rsidR="00456663">
        <w:rPr>
          <w:rFonts w:ascii="Times New Roman" w:hAnsi="Times New Roman" w:cs="Times New Roman"/>
          <w:sz w:val="24"/>
          <w:szCs w:val="24"/>
        </w:rPr>
        <w:t>03.10</w:t>
      </w:r>
      <w:r w:rsidR="00B20D8A">
        <w:rPr>
          <w:rFonts w:ascii="Times New Roman" w:eastAsia="Times New Roman" w:hAnsi="Times New Roman" w:cs="Times New Roman"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</w:rPr>
        <w:t>. г.</w:t>
      </w:r>
    </w:p>
    <w:p w:rsidR="005039A2" w:rsidRDefault="005039A2" w:rsidP="005039A2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Бујановац</w:t>
      </w:r>
    </w:p>
    <w:p w:rsidR="008E69DF" w:rsidRDefault="008E69DF" w:rsidP="005F1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9A2" w:rsidRPr="00C94079" w:rsidRDefault="005039A2" w:rsidP="005F1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69DF" w:rsidRPr="00C94079" w:rsidRDefault="008E69DF" w:rsidP="005F1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69DF" w:rsidRPr="00C94079" w:rsidRDefault="008E69DF" w:rsidP="008E69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079">
        <w:rPr>
          <w:rFonts w:ascii="Times New Roman" w:hAnsi="Times New Roman" w:cs="Times New Roman"/>
          <w:b/>
          <w:sz w:val="24"/>
          <w:szCs w:val="24"/>
        </w:rPr>
        <w:t>И</w:t>
      </w:r>
      <w:r w:rsidR="004468C9" w:rsidRPr="00C94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079">
        <w:rPr>
          <w:rFonts w:ascii="Times New Roman" w:hAnsi="Times New Roman" w:cs="Times New Roman"/>
          <w:b/>
          <w:sz w:val="24"/>
          <w:szCs w:val="24"/>
        </w:rPr>
        <w:t>Н</w:t>
      </w:r>
      <w:r w:rsidR="004468C9" w:rsidRPr="00C94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079">
        <w:rPr>
          <w:rFonts w:ascii="Times New Roman" w:hAnsi="Times New Roman" w:cs="Times New Roman"/>
          <w:b/>
          <w:sz w:val="24"/>
          <w:szCs w:val="24"/>
        </w:rPr>
        <w:t>Ф</w:t>
      </w:r>
      <w:r w:rsidR="004468C9" w:rsidRPr="00C94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079">
        <w:rPr>
          <w:rFonts w:ascii="Times New Roman" w:hAnsi="Times New Roman" w:cs="Times New Roman"/>
          <w:b/>
          <w:sz w:val="24"/>
          <w:szCs w:val="24"/>
        </w:rPr>
        <w:t>О</w:t>
      </w:r>
      <w:r w:rsidR="004468C9" w:rsidRPr="00C94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079">
        <w:rPr>
          <w:rFonts w:ascii="Times New Roman" w:hAnsi="Times New Roman" w:cs="Times New Roman"/>
          <w:b/>
          <w:sz w:val="24"/>
          <w:szCs w:val="24"/>
        </w:rPr>
        <w:t>Р</w:t>
      </w:r>
      <w:r w:rsidR="004468C9" w:rsidRPr="00C94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079">
        <w:rPr>
          <w:rFonts w:ascii="Times New Roman" w:hAnsi="Times New Roman" w:cs="Times New Roman"/>
          <w:b/>
          <w:sz w:val="24"/>
          <w:szCs w:val="24"/>
        </w:rPr>
        <w:t>М</w:t>
      </w:r>
      <w:r w:rsidR="004468C9" w:rsidRPr="00C94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079">
        <w:rPr>
          <w:rFonts w:ascii="Times New Roman" w:hAnsi="Times New Roman" w:cs="Times New Roman"/>
          <w:b/>
          <w:sz w:val="24"/>
          <w:szCs w:val="24"/>
        </w:rPr>
        <w:t>А</w:t>
      </w:r>
      <w:r w:rsidR="004468C9" w:rsidRPr="00C94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079">
        <w:rPr>
          <w:rFonts w:ascii="Times New Roman" w:hAnsi="Times New Roman" w:cs="Times New Roman"/>
          <w:b/>
          <w:sz w:val="24"/>
          <w:szCs w:val="24"/>
        </w:rPr>
        <w:t>Ц</w:t>
      </w:r>
      <w:r w:rsidR="004468C9" w:rsidRPr="00C94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079">
        <w:rPr>
          <w:rFonts w:ascii="Times New Roman" w:hAnsi="Times New Roman" w:cs="Times New Roman"/>
          <w:b/>
          <w:sz w:val="24"/>
          <w:szCs w:val="24"/>
        </w:rPr>
        <w:t>И</w:t>
      </w:r>
      <w:r w:rsidR="004468C9" w:rsidRPr="00C94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079">
        <w:rPr>
          <w:rFonts w:ascii="Times New Roman" w:hAnsi="Times New Roman" w:cs="Times New Roman"/>
          <w:b/>
          <w:sz w:val="24"/>
          <w:szCs w:val="24"/>
        </w:rPr>
        <w:t>Ј</w:t>
      </w:r>
      <w:r w:rsidR="004468C9" w:rsidRPr="00C94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079">
        <w:rPr>
          <w:rFonts w:ascii="Times New Roman" w:hAnsi="Times New Roman" w:cs="Times New Roman"/>
          <w:b/>
          <w:sz w:val="24"/>
          <w:szCs w:val="24"/>
        </w:rPr>
        <w:t>А</w:t>
      </w:r>
    </w:p>
    <w:p w:rsidR="00C94079" w:rsidRPr="00C94079" w:rsidRDefault="00C94079" w:rsidP="008E69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28A" w:rsidRPr="00C94079" w:rsidRDefault="0001328A" w:rsidP="00581B7F">
      <w:pPr>
        <w:pStyle w:val="BodyText"/>
        <w:jc w:val="both"/>
      </w:pPr>
    </w:p>
    <w:p w:rsidR="00F84711" w:rsidRPr="00C94079" w:rsidRDefault="0001328A" w:rsidP="00C63676">
      <w:pPr>
        <w:pStyle w:val="BodyText"/>
        <w:jc w:val="both"/>
        <w:rPr>
          <w:lang w:val="sr-Cyrl-CS"/>
        </w:rPr>
      </w:pPr>
      <w:r w:rsidRPr="00C94079">
        <w:t xml:space="preserve">             </w:t>
      </w:r>
      <w:r w:rsidR="00047C05" w:rsidRPr="00C94079">
        <w:t>Општинско в</w:t>
      </w:r>
      <w:r w:rsidR="008E69DF" w:rsidRPr="00C94079">
        <w:t>еће</w:t>
      </w:r>
      <w:r w:rsidR="00047C05" w:rsidRPr="00C94079">
        <w:t xml:space="preserve"> општине</w:t>
      </w:r>
      <w:r w:rsidR="008E69DF" w:rsidRPr="00C94079">
        <w:t xml:space="preserve"> Бујановац, на седници одржаној</w:t>
      </w:r>
      <w:r w:rsidR="00047C05" w:rsidRPr="00C94079">
        <w:t xml:space="preserve"> дана</w:t>
      </w:r>
      <w:r w:rsidR="00000683">
        <w:t xml:space="preserve"> 16</w:t>
      </w:r>
      <w:r w:rsidR="00AF4CA9" w:rsidRPr="00C94079">
        <w:t>.0</w:t>
      </w:r>
      <w:r w:rsidR="00000683">
        <w:t>9</w:t>
      </w:r>
      <w:r w:rsidR="00AF4CA9" w:rsidRPr="00C94079">
        <w:t>.</w:t>
      </w:r>
      <w:r w:rsidR="008E69DF" w:rsidRPr="00C94079">
        <w:t>202</w:t>
      </w:r>
      <w:r w:rsidR="00000683">
        <w:t>2</w:t>
      </w:r>
      <w:r w:rsidR="008E69DF" w:rsidRPr="00C94079">
        <w:t xml:space="preserve">.године, на основу </w:t>
      </w:r>
      <w:r w:rsidR="006A4FB3" w:rsidRPr="00C94079">
        <w:t>члана 60. став 2</w:t>
      </w:r>
      <w:r w:rsidR="005F4076" w:rsidRPr="00C94079">
        <w:t>.</w:t>
      </w:r>
      <w:r w:rsidR="006A4FB3" w:rsidRPr="00C94079">
        <w:t xml:space="preserve"> Закона о пољопривредном земљишту („Службени гласник Р</w:t>
      </w:r>
      <w:r w:rsidR="00C718CF" w:rsidRPr="00C94079">
        <w:t xml:space="preserve">епублике </w:t>
      </w:r>
      <w:r w:rsidR="006A4FB3" w:rsidRPr="00C94079">
        <w:t>С</w:t>
      </w:r>
      <w:r w:rsidR="00C718CF" w:rsidRPr="00C94079">
        <w:t>рбије</w:t>
      </w:r>
      <w:r w:rsidR="006A4FB3" w:rsidRPr="00C94079">
        <w:t>“, бр. 62/06, 65/08- др.закон, 41/09, 112/15, 80/17 и 95/18 - др.закон),</w:t>
      </w:r>
      <w:r w:rsidR="00E54263" w:rsidRPr="00C94079">
        <w:t xml:space="preserve"> и </w:t>
      </w:r>
      <w:r w:rsidR="00D315B1" w:rsidRPr="00C94079">
        <w:t xml:space="preserve">члана 69. </w:t>
      </w:r>
      <w:r w:rsidR="00234BB7" w:rsidRPr="00C94079">
        <w:t>Статута oпштине Бујановац</w:t>
      </w:r>
      <w:r w:rsidR="00E54263" w:rsidRPr="00C94079">
        <w:t xml:space="preserve"> </w:t>
      </w:r>
      <w:r w:rsidR="00047C05" w:rsidRPr="00C94079">
        <w:t>(„Службени</w:t>
      </w:r>
      <w:r w:rsidR="00234BB7" w:rsidRPr="00C94079">
        <w:t xml:space="preserve"> гласник општине Бујановац</w:t>
      </w:r>
      <w:r w:rsidR="002C06D0" w:rsidRPr="00C94079">
        <w:t>“, бр.</w:t>
      </w:r>
      <w:r w:rsidR="00234BB7" w:rsidRPr="00C94079">
        <w:t>5</w:t>
      </w:r>
      <w:r w:rsidR="00047C05" w:rsidRPr="00C94079">
        <w:t>/2019</w:t>
      </w:r>
      <w:r w:rsidR="00E54263" w:rsidRPr="00C94079">
        <w:t>)</w:t>
      </w:r>
      <w:r w:rsidR="003715C1" w:rsidRPr="00C94079">
        <w:t>,</w:t>
      </w:r>
      <w:r w:rsidR="00C718CF" w:rsidRPr="00C94079">
        <w:t xml:space="preserve"> и члана 39.</w:t>
      </w:r>
      <w:r w:rsidR="00FD5E97" w:rsidRPr="00C94079">
        <w:t xml:space="preserve"> </w:t>
      </w:r>
      <w:r w:rsidR="00C718CF" w:rsidRPr="00C94079">
        <w:t>Одлуке о Општинском већу</w:t>
      </w:r>
      <w:r w:rsidR="003960F7" w:rsidRPr="00C94079">
        <w:rPr>
          <w:lang w:val="sr-Cyrl-CS"/>
        </w:rPr>
        <w:t xml:space="preserve"> </w:t>
      </w:r>
      <w:r w:rsidR="003960F7" w:rsidRPr="00C94079">
        <w:t>(„Службени гласник Пчињског округа</w:t>
      </w:r>
      <w:r w:rsidR="002C06D0" w:rsidRPr="00C94079">
        <w:t>“, бр.</w:t>
      </w:r>
      <w:r w:rsidR="003960F7" w:rsidRPr="00C94079">
        <w:t xml:space="preserve">30/08), </w:t>
      </w:r>
      <w:r w:rsidR="00B66A0E" w:rsidRPr="00C94079">
        <w:rPr>
          <w:lang w:val="sr-Cyrl-CS"/>
        </w:rPr>
        <w:t xml:space="preserve">а уз сагласност Министарства пољопривреде, шумарства </w:t>
      </w:r>
      <w:r w:rsidR="003715C1" w:rsidRPr="00C94079">
        <w:rPr>
          <w:lang w:val="sr-Cyrl-CS"/>
        </w:rPr>
        <w:t>и водопривреде</w:t>
      </w:r>
      <w:r w:rsidR="00C647FA" w:rsidRPr="00C94079">
        <w:t xml:space="preserve"> </w:t>
      </w:r>
      <w:r w:rsidR="002B6136" w:rsidRPr="00C94079">
        <w:rPr>
          <w:lang w:val="sr-Cyrl-CS"/>
        </w:rPr>
        <w:t>бр</w:t>
      </w:r>
      <w:r w:rsidR="00FD5E97" w:rsidRPr="00C94079">
        <w:t>.320-</w:t>
      </w:r>
      <w:r w:rsidR="00D56E4F">
        <w:t>11</w:t>
      </w:r>
      <w:r w:rsidR="00FD5E97" w:rsidRPr="00C94079">
        <w:t>-</w:t>
      </w:r>
      <w:r w:rsidR="00D56E4F">
        <w:t>7432</w:t>
      </w:r>
      <w:r w:rsidR="00FD5E97" w:rsidRPr="00C94079">
        <w:t>/202</w:t>
      </w:r>
      <w:r w:rsidR="00486BB4">
        <w:t>2</w:t>
      </w:r>
      <w:r w:rsidR="00FD5E97" w:rsidRPr="00C94079">
        <w:t xml:space="preserve">-14 </w:t>
      </w:r>
      <w:r w:rsidR="002B6136" w:rsidRPr="00C94079">
        <w:rPr>
          <w:lang w:val="sr-Cyrl-CS"/>
        </w:rPr>
        <w:t xml:space="preserve">од </w:t>
      </w:r>
      <w:r w:rsidR="002B6136" w:rsidRPr="00C94079">
        <w:t>1</w:t>
      </w:r>
      <w:r w:rsidR="00486BB4">
        <w:t>0</w:t>
      </w:r>
      <w:r w:rsidR="002B6136" w:rsidRPr="00C94079">
        <w:t>.08.202</w:t>
      </w:r>
      <w:r w:rsidR="00E83D1D">
        <w:t>2</w:t>
      </w:r>
      <w:r w:rsidR="002B6136" w:rsidRPr="00C94079">
        <w:rPr>
          <w:lang w:val="ru-RU"/>
        </w:rPr>
        <w:t>.године</w:t>
      </w:r>
      <w:r w:rsidR="002B6136" w:rsidRPr="00C94079">
        <w:rPr>
          <w:lang w:val="sr-Cyrl-CS"/>
        </w:rPr>
        <w:t>,</w:t>
      </w:r>
      <w:r w:rsidR="002B6136" w:rsidRPr="00C94079">
        <w:t xml:space="preserve"> </w:t>
      </w:r>
      <w:r w:rsidR="00954475" w:rsidRPr="00C94079">
        <w:rPr>
          <w:lang w:val="sr-Cyrl-CS"/>
        </w:rPr>
        <w:t>донело</w:t>
      </w:r>
      <w:r w:rsidR="00921619" w:rsidRPr="00C94079">
        <w:rPr>
          <w:lang w:val="sr-Cyrl-CS"/>
        </w:rPr>
        <w:t xml:space="preserve"> је Г</w:t>
      </w:r>
      <w:r w:rsidR="001352A3" w:rsidRPr="00C94079">
        <w:t>одишњи</w:t>
      </w:r>
      <w:r w:rsidR="00D0149E" w:rsidRPr="00C94079">
        <w:t xml:space="preserve"> програма заштите, </w:t>
      </w:r>
      <w:r w:rsidR="00F84711" w:rsidRPr="00C94079">
        <w:t>уређења и</w:t>
      </w:r>
      <w:r w:rsidR="00F84711" w:rsidRPr="00C94079">
        <w:rPr>
          <w:i/>
          <w:lang w:val="ru-RU"/>
        </w:rPr>
        <w:t xml:space="preserve"> </w:t>
      </w:r>
      <w:r w:rsidR="00F84711" w:rsidRPr="00C94079">
        <w:t>коришћења пољопривредног земљишта на територији општине</w:t>
      </w:r>
      <w:r w:rsidR="00921619" w:rsidRPr="00C94079">
        <w:t xml:space="preserve"> Бујановац за 202</w:t>
      </w:r>
      <w:r w:rsidR="00E83D1D">
        <w:t>2</w:t>
      </w:r>
      <w:r w:rsidR="00921619" w:rsidRPr="00C94079">
        <w:t xml:space="preserve">. </w:t>
      </w:r>
      <w:r w:rsidR="001352A3" w:rsidRPr="00C94079">
        <w:t>г</w:t>
      </w:r>
      <w:r w:rsidR="00921619" w:rsidRPr="00C94079">
        <w:t>одину</w:t>
      </w:r>
      <w:r w:rsidR="005F4076" w:rsidRPr="00C94079">
        <w:t>.</w:t>
      </w:r>
      <w:r w:rsidR="00F84711" w:rsidRPr="00C94079">
        <w:rPr>
          <w:lang w:val="sr-Cyrl-CS"/>
        </w:rPr>
        <w:t xml:space="preserve"> </w:t>
      </w:r>
    </w:p>
    <w:p w:rsidR="00581B7F" w:rsidRPr="00C94079" w:rsidRDefault="0001328A" w:rsidP="00B90E56">
      <w:pPr>
        <w:pStyle w:val="BodyText"/>
        <w:jc w:val="both"/>
        <w:rPr>
          <w:lang w:val="sq-AL"/>
        </w:rPr>
      </w:pPr>
      <w:r w:rsidRPr="00C94079">
        <w:t xml:space="preserve">             </w:t>
      </w:r>
      <w:r w:rsidR="00581B7F" w:rsidRPr="00C94079">
        <w:rPr>
          <w:lang w:val="sr-Cyrl-CS"/>
        </w:rPr>
        <w:t>Текст</w:t>
      </w:r>
      <w:r w:rsidR="00B06A8A" w:rsidRPr="00C94079">
        <w:rPr>
          <w:lang w:val="sr-Cyrl-CS"/>
        </w:rPr>
        <w:t xml:space="preserve"> овог документа може се погледати на сајту општине Бујановац</w:t>
      </w:r>
      <w:r w:rsidR="00EC6152" w:rsidRPr="00C94079">
        <w:t>:</w:t>
      </w:r>
      <w:r w:rsidR="00E55401" w:rsidRPr="00C94079">
        <w:t>www</w:t>
      </w:r>
      <w:r w:rsidR="00444710" w:rsidRPr="00C94079">
        <w:t>.</w:t>
      </w:r>
      <w:r w:rsidR="00E55401" w:rsidRPr="00C94079">
        <w:t xml:space="preserve"> </w:t>
      </w:r>
      <w:r w:rsidR="00B06A8A" w:rsidRPr="00C94079">
        <w:rPr>
          <w:lang w:val="sr-Cyrl-CS"/>
        </w:rPr>
        <w:t xml:space="preserve"> </w:t>
      </w:r>
      <w:r w:rsidR="00F24225" w:rsidRPr="00C94079">
        <w:rPr>
          <w:lang w:val="sr-Cyrl-CS"/>
        </w:rPr>
        <w:t>b</w:t>
      </w:r>
      <w:r w:rsidR="00B06A8A" w:rsidRPr="00C94079">
        <w:rPr>
          <w:lang w:val="sr-Cyrl-CS"/>
        </w:rPr>
        <w:t>ujanovac</w:t>
      </w:r>
      <w:r w:rsidRPr="00C94079">
        <w:t>.</w:t>
      </w:r>
      <w:r w:rsidR="00B06A8A" w:rsidRPr="00C94079">
        <w:rPr>
          <w:lang w:val="sr-Cyrl-CS"/>
        </w:rPr>
        <w:t xml:space="preserve">rs, као и на сајту </w:t>
      </w:r>
      <w:r w:rsidR="00721DBD" w:rsidRPr="00C94079">
        <w:t>„Службенoг</w:t>
      </w:r>
      <w:r w:rsidR="0035567A" w:rsidRPr="00C94079">
        <w:t xml:space="preserve"> гласника</w:t>
      </w:r>
      <w:r w:rsidR="00B06A8A" w:rsidRPr="00C94079">
        <w:t xml:space="preserve"> општине Бујановац</w:t>
      </w:r>
      <w:r w:rsidR="00C67C76" w:rsidRPr="00C94079">
        <w:t>“:</w:t>
      </w:r>
      <w:r w:rsidR="00296F68" w:rsidRPr="00C94079">
        <w:t>www.</w:t>
      </w:r>
      <w:r w:rsidR="00B06A8A" w:rsidRPr="00C94079">
        <w:rPr>
          <w:lang w:val="sr-Cyrl-CS"/>
        </w:rPr>
        <w:t>bujanovac.rs</w:t>
      </w:r>
      <w:r w:rsidR="0035567A" w:rsidRPr="00C94079">
        <w:rPr>
          <w:lang w:val="sq-AL"/>
        </w:rPr>
        <w:t>.</w:t>
      </w:r>
    </w:p>
    <w:p w:rsidR="0055357D" w:rsidRPr="00C94079" w:rsidRDefault="0055357D" w:rsidP="0001328A">
      <w:pPr>
        <w:pStyle w:val="BodyText"/>
        <w:jc w:val="both"/>
        <w:rPr>
          <w:lang w:val="sq-AL"/>
        </w:rPr>
      </w:pPr>
    </w:p>
    <w:p w:rsidR="0055357D" w:rsidRPr="00C94079" w:rsidRDefault="0055357D" w:rsidP="0001328A">
      <w:pPr>
        <w:pStyle w:val="BodyText"/>
        <w:jc w:val="both"/>
      </w:pPr>
    </w:p>
    <w:p w:rsidR="004E3E85" w:rsidRPr="00C94079" w:rsidRDefault="004E3E85" w:rsidP="00581B7F">
      <w:pPr>
        <w:pStyle w:val="BodyText"/>
      </w:pPr>
    </w:p>
    <w:p w:rsidR="0055357D" w:rsidRPr="00C94079" w:rsidRDefault="0055357D" w:rsidP="0055357D">
      <w:pPr>
        <w:pStyle w:val="BodyText"/>
        <w:jc w:val="center"/>
        <w:rPr>
          <w:b/>
        </w:rPr>
      </w:pPr>
      <w:r w:rsidRPr="00C94079">
        <w:rPr>
          <w:b/>
        </w:rPr>
        <w:t xml:space="preserve">                                                                      </w:t>
      </w:r>
      <w:r w:rsidR="009B1149">
        <w:rPr>
          <w:b/>
        </w:rPr>
        <w:t xml:space="preserve">                        </w:t>
      </w:r>
      <w:r w:rsidRPr="00C94079">
        <w:rPr>
          <w:b/>
        </w:rPr>
        <w:t xml:space="preserve">        </w:t>
      </w:r>
      <w:r w:rsidR="00D54B3F">
        <w:rPr>
          <w:b/>
        </w:rPr>
        <w:t xml:space="preserve">  </w:t>
      </w:r>
      <w:r w:rsidRPr="00C94079">
        <w:rPr>
          <w:b/>
        </w:rPr>
        <w:t xml:space="preserve">   Н</w:t>
      </w:r>
      <w:r w:rsidR="00D54B3F">
        <w:rPr>
          <w:b/>
        </w:rPr>
        <w:t xml:space="preserve"> </w:t>
      </w:r>
      <w:r w:rsidRPr="00C94079">
        <w:rPr>
          <w:b/>
        </w:rPr>
        <w:t>А</w:t>
      </w:r>
      <w:r w:rsidR="00D54B3F">
        <w:rPr>
          <w:b/>
        </w:rPr>
        <w:t xml:space="preserve"> </w:t>
      </w:r>
      <w:r w:rsidRPr="00C94079">
        <w:rPr>
          <w:b/>
        </w:rPr>
        <w:t>Ч</w:t>
      </w:r>
      <w:r w:rsidR="00D54B3F">
        <w:rPr>
          <w:b/>
        </w:rPr>
        <w:t xml:space="preserve"> </w:t>
      </w:r>
      <w:r w:rsidRPr="00C94079">
        <w:rPr>
          <w:b/>
        </w:rPr>
        <w:t>Е</w:t>
      </w:r>
      <w:r w:rsidR="00D54B3F">
        <w:rPr>
          <w:b/>
        </w:rPr>
        <w:t xml:space="preserve"> </w:t>
      </w:r>
      <w:r w:rsidRPr="00C94079">
        <w:rPr>
          <w:b/>
        </w:rPr>
        <w:t>Л</w:t>
      </w:r>
      <w:r w:rsidR="00D54B3F">
        <w:rPr>
          <w:b/>
        </w:rPr>
        <w:t xml:space="preserve"> </w:t>
      </w:r>
      <w:r w:rsidRPr="00C94079">
        <w:rPr>
          <w:b/>
        </w:rPr>
        <w:t>Н</w:t>
      </w:r>
      <w:r w:rsidR="00D54B3F">
        <w:rPr>
          <w:b/>
        </w:rPr>
        <w:t xml:space="preserve"> </w:t>
      </w:r>
      <w:r w:rsidRPr="00C94079">
        <w:rPr>
          <w:b/>
        </w:rPr>
        <w:t>И</w:t>
      </w:r>
      <w:r w:rsidR="00D54B3F">
        <w:rPr>
          <w:b/>
        </w:rPr>
        <w:t xml:space="preserve"> </w:t>
      </w:r>
      <w:r w:rsidRPr="00C94079">
        <w:rPr>
          <w:b/>
        </w:rPr>
        <w:t>К</w:t>
      </w:r>
    </w:p>
    <w:p w:rsidR="0055357D" w:rsidRPr="00C40849" w:rsidRDefault="0055357D" w:rsidP="0055357D">
      <w:pPr>
        <w:pStyle w:val="BodyText"/>
        <w:spacing w:before="1"/>
        <w:jc w:val="center"/>
      </w:pPr>
      <w:r w:rsidRPr="00C94079">
        <w:t xml:space="preserve">                                                                                               </w:t>
      </w:r>
      <w:r w:rsidR="00C40849">
        <w:t xml:space="preserve">            </w:t>
      </w:r>
      <w:r w:rsidR="009C717F">
        <w:t>Агон Ислами</w:t>
      </w:r>
    </w:p>
    <w:p w:rsidR="0055357D" w:rsidRPr="00C94079" w:rsidRDefault="0055357D" w:rsidP="0055357D">
      <w:pPr>
        <w:pStyle w:val="BodyText"/>
        <w:spacing w:before="1"/>
        <w:jc w:val="center"/>
      </w:pPr>
    </w:p>
    <w:p w:rsidR="0055357D" w:rsidRPr="00C94079" w:rsidRDefault="00827EBD" w:rsidP="00827EBD">
      <w:pPr>
        <w:pStyle w:val="BodyText"/>
        <w:spacing w:before="1"/>
        <w:jc w:val="center"/>
      </w:pPr>
      <w:r w:rsidRPr="00C94079">
        <w:t xml:space="preserve">                                                                                                              </w:t>
      </w:r>
      <w:r w:rsidR="0055357D" w:rsidRPr="00C94079">
        <w:t>_____________________</w:t>
      </w:r>
    </w:p>
    <w:p w:rsidR="0055357D" w:rsidRPr="00C94079" w:rsidRDefault="0055357D" w:rsidP="00581B7F">
      <w:pPr>
        <w:pStyle w:val="BodyText"/>
      </w:pPr>
    </w:p>
    <w:sectPr w:rsidR="0055357D" w:rsidRPr="00C94079" w:rsidSect="00D8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F119E"/>
    <w:rsid w:val="00000683"/>
    <w:rsid w:val="0001328A"/>
    <w:rsid w:val="00047C05"/>
    <w:rsid w:val="000742F7"/>
    <w:rsid w:val="000947B6"/>
    <w:rsid w:val="001352A3"/>
    <w:rsid w:val="0014326C"/>
    <w:rsid w:val="00145439"/>
    <w:rsid w:val="00171110"/>
    <w:rsid w:val="001A2839"/>
    <w:rsid w:val="001C23F2"/>
    <w:rsid w:val="001C7542"/>
    <w:rsid w:val="001F44B6"/>
    <w:rsid w:val="00234BB7"/>
    <w:rsid w:val="0026798B"/>
    <w:rsid w:val="00291C13"/>
    <w:rsid w:val="00296F68"/>
    <w:rsid w:val="002B6136"/>
    <w:rsid w:val="002C06D0"/>
    <w:rsid w:val="002C308B"/>
    <w:rsid w:val="0032302A"/>
    <w:rsid w:val="00340971"/>
    <w:rsid w:val="0035567A"/>
    <w:rsid w:val="003715C1"/>
    <w:rsid w:val="003960F7"/>
    <w:rsid w:val="00444710"/>
    <w:rsid w:val="004468C9"/>
    <w:rsid w:val="00456663"/>
    <w:rsid w:val="004828A3"/>
    <w:rsid w:val="00486BB4"/>
    <w:rsid w:val="004E3E85"/>
    <w:rsid w:val="005039A2"/>
    <w:rsid w:val="0055357D"/>
    <w:rsid w:val="00581B7F"/>
    <w:rsid w:val="005900E1"/>
    <w:rsid w:val="005C5282"/>
    <w:rsid w:val="005E12BA"/>
    <w:rsid w:val="005F119E"/>
    <w:rsid w:val="005F4076"/>
    <w:rsid w:val="0065491D"/>
    <w:rsid w:val="00674AC7"/>
    <w:rsid w:val="006A4FB3"/>
    <w:rsid w:val="00721DBD"/>
    <w:rsid w:val="007223F8"/>
    <w:rsid w:val="00816D72"/>
    <w:rsid w:val="00827EBD"/>
    <w:rsid w:val="00852353"/>
    <w:rsid w:val="008B0BCE"/>
    <w:rsid w:val="008E0560"/>
    <w:rsid w:val="008E69DF"/>
    <w:rsid w:val="008F3176"/>
    <w:rsid w:val="00921619"/>
    <w:rsid w:val="009312F4"/>
    <w:rsid w:val="00935541"/>
    <w:rsid w:val="009426E5"/>
    <w:rsid w:val="00954475"/>
    <w:rsid w:val="0096396D"/>
    <w:rsid w:val="009B1149"/>
    <w:rsid w:val="009C717F"/>
    <w:rsid w:val="00A22B8A"/>
    <w:rsid w:val="00A552A0"/>
    <w:rsid w:val="00AC2AE4"/>
    <w:rsid w:val="00AF4CA9"/>
    <w:rsid w:val="00B06A8A"/>
    <w:rsid w:val="00B13435"/>
    <w:rsid w:val="00B20D8A"/>
    <w:rsid w:val="00B66A0E"/>
    <w:rsid w:val="00B90E56"/>
    <w:rsid w:val="00BA3159"/>
    <w:rsid w:val="00C40849"/>
    <w:rsid w:val="00C63676"/>
    <w:rsid w:val="00C647FA"/>
    <w:rsid w:val="00C67C76"/>
    <w:rsid w:val="00C718CF"/>
    <w:rsid w:val="00C829C8"/>
    <w:rsid w:val="00C94079"/>
    <w:rsid w:val="00D0149E"/>
    <w:rsid w:val="00D1671B"/>
    <w:rsid w:val="00D315B1"/>
    <w:rsid w:val="00D36A53"/>
    <w:rsid w:val="00D54B3F"/>
    <w:rsid w:val="00D56E4F"/>
    <w:rsid w:val="00D8209A"/>
    <w:rsid w:val="00D91383"/>
    <w:rsid w:val="00DC375B"/>
    <w:rsid w:val="00DD6B19"/>
    <w:rsid w:val="00DF3331"/>
    <w:rsid w:val="00E20277"/>
    <w:rsid w:val="00E54263"/>
    <w:rsid w:val="00E55401"/>
    <w:rsid w:val="00E8227F"/>
    <w:rsid w:val="00E83D1D"/>
    <w:rsid w:val="00E91EFC"/>
    <w:rsid w:val="00EC6152"/>
    <w:rsid w:val="00F24225"/>
    <w:rsid w:val="00F25857"/>
    <w:rsid w:val="00F84711"/>
    <w:rsid w:val="00FD5E97"/>
    <w:rsid w:val="00FE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19E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847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4711"/>
    <w:rPr>
      <w:rFonts w:ascii="Times New Roman" w:eastAsia="Times New Roman" w:hAnsi="Times New Roman" w:cs="Times New Roman"/>
      <w:sz w:val="24"/>
      <w:szCs w:val="24"/>
    </w:rPr>
  </w:style>
  <w:style w:type="character" w:customStyle="1" w:styleId="sittext">
    <w:name w:val="sittext"/>
    <w:basedOn w:val="DefaultParagraphFont"/>
    <w:rsid w:val="007223F8"/>
  </w:style>
  <w:style w:type="paragraph" w:styleId="BalloonText">
    <w:name w:val="Balloon Text"/>
    <w:basedOn w:val="Normal"/>
    <w:link w:val="BalloonTextChar"/>
    <w:uiPriority w:val="99"/>
    <w:semiHidden/>
    <w:unhideWhenUsed/>
    <w:rsid w:val="007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435F-4D5C-4CD5-B3E0-6B223BCB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x@y</dc:creator>
  <cp:lastModifiedBy>Sali Salihi</cp:lastModifiedBy>
  <cp:revision>2</cp:revision>
  <cp:lastPrinted>2022-10-03T11:06:00Z</cp:lastPrinted>
  <dcterms:created xsi:type="dcterms:W3CDTF">2022-10-03T14:01:00Z</dcterms:created>
  <dcterms:modified xsi:type="dcterms:W3CDTF">2022-10-03T14:01:00Z</dcterms:modified>
</cp:coreProperties>
</file>