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C3" w:rsidRPr="001402C3" w:rsidRDefault="001402C3" w:rsidP="001402C3">
      <w:pPr>
        <w:jc w:val="center"/>
        <w:rPr>
          <w:rFonts w:cs="Times New Roman"/>
          <w:b/>
          <w:bCs/>
          <w:sz w:val="96"/>
          <w:szCs w:val="96"/>
          <w:lang/>
        </w:rPr>
      </w:pPr>
      <w:r w:rsidRPr="001402C3">
        <w:rPr>
          <w:rFonts w:cs="Times New Roman"/>
          <w:b/>
          <w:bCs/>
          <w:sz w:val="96"/>
          <w:szCs w:val="96"/>
          <w:lang/>
        </w:rPr>
        <w:t>П Р И Р У Ч Н И К</w:t>
      </w:r>
    </w:p>
    <w:p w:rsidR="001402C3" w:rsidRDefault="001402C3" w:rsidP="001402C3">
      <w:pPr>
        <w:jc w:val="center"/>
        <w:rPr>
          <w:rFonts w:cs="Times New Roman"/>
          <w:b/>
          <w:bCs/>
          <w:sz w:val="44"/>
          <w:szCs w:val="44"/>
          <w:lang/>
        </w:rPr>
      </w:pPr>
    </w:p>
    <w:p w:rsidR="00893143" w:rsidRDefault="00893143" w:rsidP="001402C3">
      <w:pPr>
        <w:jc w:val="center"/>
        <w:rPr>
          <w:rFonts w:cs="Times New Roman"/>
          <w:b/>
          <w:bCs/>
          <w:sz w:val="44"/>
          <w:szCs w:val="44"/>
          <w:lang/>
        </w:rPr>
      </w:pPr>
    </w:p>
    <w:p w:rsidR="00893143" w:rsidRDefault="00893143" w:rsidP="001402C3">
      <w:pPr>
        <w:jc w:val="center"/>
        <w:rPr>
          <w:rFonts w:cs="Times New Roman"/>
          <w:b/>
          <w:bCs/>
          <w:sz w:val="44"/>
          <w:szCs w:val="44"/>
          <w:lang/>
        </w:rPr>
      </w:pPr>
    </w:p>
    <w:p w:rsidR="001402C3" w:rsidRDefault="001402C3" w:rsidP="001402C3">
      <w:pPr>
        <w:rPr>
          <w:rFonts w:cs="Times New Roman"/>
          <w:b/>
          <w:bCs/>
          <w:sz w:val="22"/>
          <w:szCs w:val="22"/>
          <w:lang w:val="ru-RU"/>
        </w:rPr>
      </w:pPr>
    </w:p>
    <w:p w:rsidR="001402C3" w:rsidRDefault="001402C3" w:rsidP="001402C3">
      <w:pPr>
        <w:rPr>
          <w:rFonts w:cs="Times New Roman"/>
          <w:b/>
          <w:bCs/>
          <w:sz w:val="22"/>
          <w:szCs w:val="22"/>
          <w:lang w:val="ru-RU"/>
        </w:rPr>
      </w:pPr>
    </w:p>
    <w:p w:rsidR="001402C3" w:rsidRDefault="0071709B" w:rsidP="001402C3">
      <w:pPr>
        <w:rPr>
          <w:rFonts w:cs="Times New Roman"/>
          <w:b/>
          <w:bCs/>
          <w:sz w:val="22"/>
          <w:szCs w:val="22"/>
          <w:lang w:val="ru-RU"/>
        </w:rPr>
      </w:pPr>
      <w:r>
        <w:rPr>
          <w:rFonts w:cs="Times New Roman"/>
          <w:b/>
          <w:bCs/>
          <w:noProof/>
          <w:sz w:val="22"/>
          <w:szCs w:val="22"/>
          <w:lang w:eastAsia="en-US" w:bidi="ar-SA"/>
        </w:rPr>
        <w:drawing>
          <wp:inline distT="0" distB="0" distL="0" distR="0">
            <wp:extent cx="5953125" cy="3209925"/>
            <wp:effectExtent l="19050" t="0" r="9525" b="0"/>
            <wp:docPr id="2" name="Picture 2" descr="subvenciones-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bvenciones-I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2C3" w:rsidRDefault="001402C3" w:rsidP="001402C3">
      <w:pPr>
        <w:rPr>
          <w:rFonts w:cs="Times New Roman"/>
          <w:b/>
          <w:bCs/>
          <w:sz w:val="22"/>
          <w:szCs w:val="22"/>
          <w:lang w:val="ru-RU"/>
        </w:rPr>
      </w:pPr>
    </w:p>
    <w:p w:rsidR="007857A0" w:rsidRDefault="007857A0" w:rsidP="001402C3">
      <w:pPr>
        <w:jc w:val="center"/>
        <w:rPr>
          <w:rFonts w:cs="Times New Roman"/>
          <w:b/>
          <w:bCs/>
          <w:sz w:val="22"/>
          <w:szCs w:val="22"/>
        </w:rPr>
      </w:pPr>
      <w:r w:rsidRPr="00D8638F">
        <w:rPr>
          <w:rFonts w:cs="Times New Roman"/>
          <w:b/>
          <w:bCs/>
          <w:sz w:val="22"/>
          <w:szCs w:val="22"/>
          <w:lang w:val="ru-RU"/>
        </w:rPr>
        <w:t>ЗА ПОПУЊАВАЊ</w:t>
      </w:r>
      <w:r w:rsidRPr="00D8638F">
        <w:rPr>
          <w:rFonts w:cs="Times New Roman"/>
          <w:b/>
          <w:bCs/>
          <w:sz w:val="22"/>
          <w:szCs w:val="22"/>
        </w:rPr>
        <w:t>E</w:t>
      </w:r>
      <w:r w:rsidRPr="00D8638F">
        <w:rPr>
          <w:rFonts w:cs="Times New Roman"/>
          <w:b/>
          <w:bCs/>
          <w:sz w:val="22"/>
          <w:szCs w:val="22"/>
          <w:lang w:val="ru-RU"/>
        </w:rPr>
        <w:t xml:space="preserve"> </w:t>
      </w:r>
      <w:r w:rsidR="001402C3">
        <w:rPr>
          <w:rFonts w:cs="Times New Roman"/>
          <w:b/>
          <w:bCs/>
          <w:sz w:val="22"/>
          <w:szCs w:val="22"/>
          <w:lang w:val="ru-RU"/>
        </w:rPr>
        <w:t>ПРИЈАВА</w:t>
      </w:r>
    </w:p>
    <w:p w:rsidR="00893143" w:rsidRDefault="00893143" w:rsidP="001402C3">
      <w:pPr>
        <w:jc w:val="center"/>
        <w:rPr>
          <w:rFonts w:cs="Times New Roman"/>
          <w:b/>
          <w:bCs/>
          <w:sz w:val="22"/>
          <w:szCs w:val="22"/>
        </w:rPr>
      </w:pPr>
    </w:p>
    <w:p w:rsidR="00893143" w:rsidRDefault="00893143" w:rsidP="001402C3">
      <w:pPr>
        <w:jc w:val="center"/>
        <w:rPr>
          <w:rFonts w:cs="Times New Roman"/>
          <w:b/>
          <w:bCs/>
          <w:sz w:val="22"/>
          <w:szCs w:val="22"/>
        </w:rPr>
      </w:pPr>
    </w:p>
    <w:p w:rsidR="00893143" w:rsidRDefault="00893143" w:rsidP="001402C3">
      <w:pPr>
        <w:jc w:val="center"/>
        <w:rPr>
          <w:rFonts w:cs="Times New Roman"/>
          <w:b/>
          <w:bCs/>
          <w:sz w:val="22"/>
          <w:szCs w:val="22"/>
        </w:rPr>
      </w:pPr>
    </w:p>
    <w:p w:rsidR="00893143" w:rsidRDefault="00893143" w:rsidP="001402C3">
      <w:pPr>
        <w:jc w:val="center"/>
        <w:rPr>
          <w:rFonts w:cs="Times New Roman"/>
          <w:b/>
          <w:bCs/>
          <w:sz w:val="22"/>
          <w:szCs w:val="22"/>
        </w:rPr>
      </w:pPr>
    </w:p>
    <w:p w:rsidR="00893143" w:rsidRDefault="00893143" w:rsidP="001402C3">
      <w:pPr>
        <w:jc w:val="center"/>
        <w:rPr>
          <w:rFonts w:cs="Times New Roman"/>
          <w:b/>
          <w:bCs/>
          <w:sz w:val="22"/>
          <w:szCs w:val="22"/>
        </w:rPr>
      </w:pPr>
    </w:p>
    <w:p w:rsidR="00893143" w:rsidRDefault="00893143" w:rsidP="001402C3">
      <w:pPr>
        <w:jc w:val="center"/>
        <w:rPr>
          <w:rFonts w:cs="Times New Roman"/>
          <w:b/>
          <w:bCs/>
          <w:sz w:val="22"/>
          <w:szCs w:val="22"/>
        </w:rPr>
      </w:pPr>
    </w:p>
    <w:p w:rsidR="00893143" w:rsidRDefault="00893143" w:rsidP="001402C3">
      <w:pPr>
        <w:jc w:val="center"/>
        <w:rPr>
          <w:rFonts w:cs="Times New Roman"/>
          <w:b/>
          <w:bCs/>
          <w:sz w:val="22"/>
          <w:szCs w:val="22"/>
        </w:rPr>
      </w:pPr>
    </w:p>
    <w:p w:rsidR="00893143" w:rsidRDefault="00893143" w:rsidP="001402C3">
      <w:pPr>
        <w:jc w:val="center"/>
        <w:rPr>
          <w:rFonts w:cs="Times New Roman"/>
          <w:b/>
          <w:bCs/>
          <w:sz w:val="22"/>
          <w:szCs w:val="22"/>
        </w:rPr>
      </w:pPr>
    </w:p>
    <w:p w:rsidR="00893143" w:rsidRDefault="00893143" w:rsidP="001402C3">
      <w:pPr>
        <w:jc w:val="center"/>
        <w:rPr>
          <w:rFonts w:cs="Times New Roman"/>
          <w:b/>
          <w:bCs/>
          <w:sz w:val="22"/>
          <w:szCs w:val="22"/>
        </w:rPr>
      </w:pPr>
    </w:p>
    <w:p w:rsidR="00893143" w:rsidRDefault="00893143" w:rsidP="001402C3">
      <w:pPr>
        <w:jc w:val="center"/>
        <w:rPr>
          <w:rFonts w:cs="Times New Roman"/>
          <w:b/>
          <w:bCs/>
          <w:sz w:val="22"/>
          <w:szCs w:val="22"/>
        </w:rPr>
      </w:pPr>
    </w:p>
    <w:p w:rsidR="00893143" w:rsidRDefault="00893143" w:rsidP="001402C3">
      <w:pPr>
        <w:jc w:val="center"/>
        <w:rPr>
          <w:rFonts w:cs="Times New Roman"/>
          <w:b/>
          <w:bCs/>
          <w:sz w:val="22"/>
          <w:szCs w:val="22"/>
        </w:rPr>
      </w:pPr>
    </w:p>
    <w:p w:rsidR="00893143" w:rsidRDefault="00893143" w:rsidP="001402C3">
      <w:pPr>
        <w:jc w:val="center"/>
        <w:rPr>
          <w:rFonts w:cs="Times New Roman"/>
          <w:b/>
          <w:bCs/>
          <w:sz w:val="22"/>
          <w:szCs w:val="22"/>
        </w:rPr>
      </w:pPr>
    </w:p>
    <w:p w:rsidR="00770075" w:rsidRDefault="00893143" w:rsidP="00893143">
      <w:pPr>
        <w:jc w:val="center"/>
        <w:rPr>
          <w:rFonts w:cs="Times New Roman"/>
          <w:b/>
          <w:sz w:val="22"/>
          <w:szCs w:val="22"/>
        </w:rPr>
      </w:pPr>
      <w:r w:rsidRPr="00893143">
        <w:rPr>
          <w:rFonts w:cs="Times New Roman"/>
          <w:b/>
          <w:sz w:val="22"/>
          <w:szCs w:val="22"/>
          <w:lang/>
        </w:rPr>
        <w:t>Служба Координационог тела Владе Републике Србије</w:t>
      </w:r>
      <w:r w:rsidRPr="00893143">
        <w:rPr>
          <w:rFonts w:cs="Times New Roman"/>
          <w:b/>
          <w:sz w:val="22"/>
          <w:szCs w:val="22"/>
        </w:rPr>
        <w:t xml:space="preserve"> </w:t>
      </w:r>
      <w:r w:rsidRPr="00893143">
        <w:rPr>
          <w:rFonts w:cs="Times New Roman"/>
          <w:b/>
          <w:sz w:val="22"/>
          <w:szCs w:val="22"/>
          <w:lang/>
        </w:rPr>
        <w:t xml:space="preserve">за општине </w:t>
      </w:r>
    </w:p>
    <w:p w:rsidR="00893143" w:rsidRPr="00893143" w:rsidRDefault="00893143" w:rsidP="00893143">
      <w:pPr>
        <w:jc w:val="center"/>
        <w:rPr>
          <w:rFonts w:cs="Times New Roman"/>
          <w:b/>
          <w:sz w:val="22"/>
          <w:szCs w:val="22"/>
          <w:lang/>
        </w:rPr>
      </w:pPr>
      <w:r w:rsidRPr="00893143">
        <w:rPr>
          <w:rFonts w:cs="Times New Roman"/>
          <w:b/>
          <w:sz w:val="22"/>
          <w:szCs w:val="22"/>
          <w:lang/>
        </w:rPr>
        <w:t>Прешево, Бујановац и Медвеђа</w:t>
      </w:r>
    </w:p>
    <w:p w:rsidR="00893143" w:rsidRDefault="00893143" w:rsidP="00893143">
      <w:pPr>
        <w:jc w:val="center"/>
        <w:rPr>
          <w:rFonts w:cs="Times New Roman"/>
          <w:sz w:val="22"/>
          <w:szCs w:val="22"/>
        </w:rPr>
      </w:pPr>
    </w:p>
    <w:p w:rsidR="00893143" w:rsidRPr="00FB3D1C" w:rsidRDefault="00893143" w:rsidP="00893143">
      <w:pPr>
        <w:jc w:val="center"/>
        <w:rPr>
          <w:rFonts w:cs="Times New Roman"/>
          <w:sz w:val="22"/>
          <w:szCs w:val="22"/>
        </w:rPr>
      </w:pPr>
      <w:r w:rsidRPr="00FB3D1C">
        <w:rPr>
          <w:rFonts w:cs="Times New Roman"/>
          <w:sz w:val="22"/>
          <w:szCs w:val="22"/>
          <w:lang/>
        </w:rPr>
        <w:t>Београд 2020</w:t>
      </w:r>
    </w:p>
    <w:p w:rsidR="00AF689C" w:rsidRDefault="00AF689C" w:rsidP="007D166E">
      <w:pPr>
        <w:pStyle w:val="TableContents"/>
        <w:snapToGrid w:val="0"/>
        <w:jc w:val="center"/>
        <w:rPr>
          <w:rFonts w:cs="Times New Roman"/>
          <w:b/>
          <w:sz w:val="22"/>
          <w:szCs w:val="22"/>
          <w:lang w:val="ru-RU"/>
        </w:rPr>
        <w:sectPr w:rsidR="00AF689C" w:rsidSect="00AB3F4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9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980"/>
      </w:tblGrid>
      <w:tr w:rsidR="00486950" w:rsidRPr="00D8638F" w:rsidTr="00893143">
        <w:tc>
          <w:tcPr>
            <w:tcW w:w="9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6950" w:rsidRPr="00A27F62" w:rsidRDefault="00486950" w:rsidP="007D166E">
            <w:pPr>
              <w:pStyle w:val="TableContents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A27F62">
              <w:rPr>
                <w:rFonts w:cs="Times New Roman"/>
                <w:b/>
                <w:lang w:val="ru-RU"/>
              </w:rPr>
              <w:lastRenderedPageBreak/>
              <w:t>1. Уводне напомене</w:t>
            </w:r>
          </w:p>
        </w:tc>
      </w:tr>
    </w:tbl>
    <w:p w:rsidR="007857A0" w:rsidRPr="001D096B" w:rsidRDefault="007857A0" w:rsidP="002275F7">
      <w:pPr>
        <w:spacing w:before="240"/>
        <w:jc w:val="both"/>
        <w:rPr>
          <w:rFonts w:cs="Times New Roman"/>
          <w:lang w:val="ru-RU"/>
        </w:rPr>
      </w:pPr>
      <w:r w:rsidRPr="001D096B">
        <w:rPr>
          <w:rFonts w:cs="Times New Roman"/>
          <w:lang w:val="ru-RU"/>
        </w:rPr>
        <w:t xml:space="preserve">Општи циљ Програма је подршка развоју економских потенцијала општина Прешево, Бујановац и Медвеђа и повећању производње малих и средњих привредних друштава, предузетника и пољопривредних задруга. </w:t>
      </w:r>
    </w:p>
    <w:p w:rsidR="007857A0" w:rsidRPr="001D096B" w:rsidRDefault="007857A0" w:rsidP="002275F7">
      <w:pPr>
        <w:spacing w:before="120"/>
        <w:jc w:val="both"/>
        <w:rPr>
          <w:rFonts w:cs="Times New Roman"/>
          <w:lang w:val="ru-RU"/>
        </w:rPr>
      </w:pPr>
      <w:r w:rsidRPr="001D096B">
        <w:rPr>
          <w:rFonts w:cs="Times New Roman"/>
          <w:lang w:val="ru-RU"/>
        </w:rPr>
        <w:t>Специфични циљеви који би требало да се остваре реализацијом мера су:</w:t>
      </w:r>
    </w:p>
    <w:p w:rsidR="00847F05" w:rsidRPr="001D096B" w:rsidRDefault="00847F05" w:rsidP="00847F05">
      <w:pPr>
        <w:widowControl/>
        <w:spacing w:before="120"/>
        <w:ind w:firstLine="720"/>
        <w:jc w:val="both"/>
        <w:rPr>
          <w:rFonts w:ascii="Calibri" w:eastAsia="Times New Roman" w:hAnsi="Calibri" w:cs="Calibri"/>
          <w:kern w:val="0"/>
          <w:lang w:val="ru-RU" w:eastAsia="zh-CN" w:bidi="ar-SA"/>
        </w:rPr>
      </w:pPr>
      <w:r w:rsidRPr="001D096B">
        <w:rPr>
          <w:rFonts w:eastAsia="Times New Roman" w:cs="Times New Roman"/>
          <w:color w:val="000000"/>
          <w:kern w:val="0"/>
          <w:lang w:val="ru-RU" w:eastAsia="zh-CN" w:bidi="ar-SA"/>
        </w:rPr>
        <w:t>1) подршка унапређењу производње и конкурентности</w:t>
      </w:r>
      <w:r w:rsidRPr="001D096B">
        <w:rPr>
          <w:rFonts w:eastAsia="Times New Roman" w:cs="Times New Roman"/>
          <w:color w:val="000000"/>
          <w:kern w:val="0"/>
          <w:lang w:eastAsia="zh-CN" w:bidi="ar-SA"/>
        </w:rPr>
        <w:t xml:space="preserve"> </w:t>
      </w:r>
      <w:r w:rsidRPr="001D096B">
        <w:rPr>
          <w:rFonts w:eastAsia="Times New Roman" w:cs="Times New Roman"/>
          <w:color w:val="000000"/>
          <w:kern w:val="0"/>
          <w:lang w:eastAsia="zh-CN" w:bidi="ar-SA"/>
        </w:rPr>
        <w:t xml:space="preserve">микро и </w:t>
      </w:r>
      <w:r w:rsidRPr="001D096B">
        <w:rPr>
          <w:rFonts w:eastAsia="Times New Roman" w:cs="Times New Roman"/>
          <w:color w:val="000000"/>
          <w:kern w:val="0"/>
          <w:lang w:val="ru-RU" w:eastAsia="zh-CN" w:bidi="ar-SA"/>
        </w:rPr>
        <w:t>малих привредних друштава, предузетника у циљу економског раста и повећања запошљавања;</w:t>
      </w:r>
    </w:p>
    <w:p w:rsidR="00847F05" w:rsidRPr="001D096B" w:rsidRDefault="00847F05" w:rsidP="00847F05">
      <w:pPr>
        <w:widowControl/>
        <w:spacing w:before="120"/>
        <w:ind w:firstLine="720"/>
        <w:jc w:val="both"/>
        <w:rPr>
          <w:rFonts w:ascii="Calibri" w:eastAsia="Times New Roman" w:hAnsi="Calibri" w:cs="Calibri"/>
          <w:kern w:val="0"/>
          <w:lang w:val="ru-RU" w:eastAsia="zh-CN" w:bidi="ar-SA"/>
        </w:rPr>
      </w:pPr>
      <w:r w:rsidRPr="001D096B">
        <w:rPr>
          <w:rFonts w:eastAsia="Times New Roman" w:cs="Times New Roman"/>
          <w:color w:val="000000"/>
          <w:kern w:val="0"/>
          <w:lang w:val="ru-RU" w:eastAsia="zh-CN" w:bidi="ar-SA"/>
        </w:rPr>
        <w:t xml:space="preserve">2)  подршка развоју микро и малих привредних друштва и предузетника у циљу одрживог коришћења природних и створених потенцијала за </w:t>
      </w:r>
      <w:r w:rsidRPr="001D096B">
        <w:rPr>
          <w:rFonts w:eastAsia="Times New Roman" w:cs="Times New Roman"/>
          <w:color w:val="000000"/>
          <w:kern w:val="0"/>
          <w:lang w:eastAsia="zh-CN" w:bidi="ar-SA"/>
        </w:rPr>
        <w:t xml:space="preserve">развој пољопривреде и </w:t>
      </w:r>
      <w:r w:rsidRPr="001D096B">
        <w:rPr>
          <w:rFonts w:eastAsia="Times New Roman" w:cs="Times New Roman"/>
          <w:color w:val="000000"/>
          <w:kern w:val="0"/>
          <w:lang w:val="ru-RU" w:eastAsia="zh-CN" w:bidi="ar-SA"/>
        </w:rPr>
        <w:t xml:space="preserve">производњу хране; </w:t>
      </w:r>
    </w:p>
    <w:p w:rsidR="00847F05" w:rsidRPr="001D096B" w:rsidRDefault="00847F05" w:rsidP="00847F05">
      <w:pPr>
        <w:widowControl/>
        <w:spacing w:before="120"/>
        <w:ind w:firstLine="720"/>
        <w:jc w:val="both"/>
        <w:rPr>
          <w:rFonts w:ascii="Calibri" w:eastAsia="Times New Roman" w:hAnsi="Calibri" w:cs="Calibri"/>
          <w:kern w:val="0"/>
          <w:lang w:val="ru-RU" w:eastAsia="zh-CN" w:bidi="ar-SA"/>
        </w:rPr>
      </w:pPr>
      <w:r w:rsidRPr="001D096B">
        <w:rPr>
          <w:rFonts w:eastAsia="Times New Roman" w:cs="Times New Roman"/>
          <w:color w:val="000000"/>
          <w:kern w:val="0"/>
          <w:lang w:val="ru-RU" w:eastAsia="zh-CN" w:bidi="ar-SA"/>
        </w:rPr>
        <w:t>3) оснаживање</w:t>
      </w:r>
      <w:r w:rsidRPr="001D096B">
        <w:rPr>
          <w:rFonts w:eastAsia="Times New Roman" w:cs="Times New Roman"/>
          <w:color w:val="000000"/>
          <w:kern w:val="0"/>
          <w:lang w:eastAsia="zh-CN" w:bidi="ar-SA"/>
        </w:rPr>
        <w:t xml:space="preserve"> </w:t>
      </w:r>
      <w:r w:rsidRPr="001D096B">
        <w:rPr>
          <w:rFonts w:eastAsia="Times New Roman" w:cs="Times New Roman"/>
          <w:color w:val="000000"/>
          <w:kern w:val="0"/>
          <w:lang w:eastAsia="zh-CN" w:bidi="ar-SA"/>
        </w:rPr>
        <w:t xml:space="preserve">микро и </w:t>
      </w:r>
      <w:r w:rsidRPr="001D096B">
        <w:rPr>
          <w:rFonts w:eastAsia="Times New Roman" w:cs="Times New Roman"/>
          <w:color w:val="000000"/>
          <w:kern w:val="0"/>
          <w:lang w:val="ru-RU" w:eastAsia="zh-CN" w:bidi="ar-SA"/>
        </w:rPr>
        <w:t>малих привредних друштва и предузетника за ефикасније повезивање на локалном, регионалном, националном и међународном тржишту;</w:t>
      </w:r>
    </w:p>
    <w:p w:rsidR="00847F05" w:rsidRPr="001D096B" w:rsidRDefault="00847F05" w:rsidP="00847F05">
      <w:pPr>
        <w:widowControl/>
        <w:spacing w:before="120"/>
        <w:ind w:firstLine="720"/>
        <w:jc w:val="both"/>
        <w:rPr>
          <w:rFonts w:ascii="Calibri" w:eastAsia="Times New Roman" w:hAnsi="Calibri" w:cs="Calibri"/>
          <w:kern w:val="0"/>
          <w:lang w:val="ru-RU" w:eastAsia="zh-CN" w:bidi="ar-SA"/>
        </w:rPr>
      </w:pPr>
      <w:r w:rsidRPr="001D096B">
        <w:rPr>
          <w:rFonts w:eastAsia="Times New Roman" w:cs="Times New Roman"/>
          <w:color w:val="000000"/>
          <w:kern w:val="0"/>
          <w:lang w:val="ru-RU" w:eastAsia="zh-CN" w:bidi="ar-SA"/>
        </w:rPr>
        <w:t xml:space="preserve"> 4) повећање раста микро и малих привредних друштава, унапређење конкурентности на домаћем и страним тржиштима и унапређење производње намењене извозу или супституцији увоза. </w:t>
      </w:r>
    </w:p>
    <w:p w:rsidR="00841EE6" w:rsidRPr="00847F05" w:rsidRDefault="00847F05" w:rsidP="00847F05">
      <w:pPr>
        <w:spacing w:before="120"/>
        <w:jc w:val="both"/>
        <w:rPr>
          <w:rFonts w:cs="Times New Roman"/>
          <w:sz w:val="22"/>
          <w:szCs w:val="22"/>
          <w:lang w:val="ru-RU"/>
        </w:rPr>
      </w:pPr>
      <w:r w:rsidRPr="00847F05">
        <w:rPr>
          <w:rFonts w:eastAsia="Times New Roman" w:cs="Times New Roman"/>
          <w:bCs/>
          <w:color w:val="000000"/>
          <w:kern w:val="0"/>
          <w:lang w:eastAsia="zh-CN" w:bidi="ar-SA"/>
        </w:rPr>
        <w:t>III</w:t>
      </w:r>
      <w:r w:rsidRPr="00847F05">
        <w:rPr>
          <w:rFonts w:eastAsia="Times New Roman" w:cs="Times New Roman"/>
          <w:bCs/>
          <w:color w:val="000000"/>
          <w:kern w:val="0"/>
          <w:lang w:val="ru-RU" w:eastAsia="zh-CN" w:bidi="ar-SA"/>
        </w:rPr>
        <w:t>. ИНДИКАТОРИ ЗА ПРАЋЕЊЕ РЕАЛИЗАЦИЈЕ</w:t>
      </w:r>
    </w:p>
    <w:p w:rsidR="00564666" w:rsidRPr="001D096B" w:rsidRDefault="00564666" w:rsidP="00587B9C">
      <w:pPr>
        <w:spacing w:before="120"/>
        <w:jc w:val="both"/>
        <w:rPr>
          <w:rFonts w:cs="Times New Roman"/>
          <w:b/>
          <w:lang w:val="ru-RU"/>
        </w:rPr>
      </w:pPr>
      <w:r w:rsidRPr="001D096B">
        <w:rPr>
          <w:rFonts w:cs="Times New Roman"/>
          <w:b/>
          <w:lang w:val="ru-RU"/>
        </w:rPr>
        <w:t>Програм се састоји из следећих мера:</w:t>
      </w:r>
    </w:p>
    <w:p w:rsidR="00847F05" w:rsidRPr="001D096B" w:rsidRDefault="00847F05" w:rsidP="00847F05">
      <w:pPr>
        <w:widowControl/>
        <w:numPr>
          <w:ilvl w:val="0"/>
          <w:numId w:val="1"/>
        </w:numPr>
        <w:tabs>
          <w:tab w:val="clear" w:pos="-2520"/>
          <w:tab w:val="num" w:pos="0"/>
        </w:tabs>
        <w:spacing w:before="120" w:after="200" w:line="276" w:lineRule="auto"/>
        <w:ind w:left="720"/>
        <w:jc w:val="both"/>
        <w:rPr>
          <w:rFonts w:eastAsia="Times New Roman" w:cs="Times New Roman"/>
          <w:kern w:val="0"/>
          <w:lang w:val="ru-RU" w:eastAsia="zh-CN" w:bidi="ar-SA"/>
        </w:rPr>
      </w:pPr>
      <w:r w:rsidRPr="001D096B">
        <w:rPr>
          <w:rFonts w:eastAsia="Times New Roman" w:cs="Times New Roman"/>
          <w:kern w:val="0"/>
          <w:lang w:val="ru-RU" w:eastAsia="zh-CN" w:bidi="ar-SA"/>
        </w:rPr>
        <w:t xml:space="preserve">Мера </w:t>
      </w:r>
      <w:r w:rsidRPr="001D096B">
        <w:rPr>
          <w:rFonts w:eastAsia="Times New Roman" w:cs="Times New Roman"/>
          <w:kern w:val="0"/>
          <w:lang w:eastAsia="zh-CN" w:bidi="ar-SA"/>
        </w:rPr>
        <w:t>I</w:t>
      </w:r>
      <w:r w:rsidRPr="001D096B">
        <w:rPr>
          <w:rFonts w:eastAsia="Times New Roman" w:cs="Times New Roman"/>
          <w:kern w:val="0"/>
          <w:lang w:eastAsia="zh-CN" w:bidi="ar-SA"/>
        </w:rPr>
        <w:t xml:space="preserve"> за</w:t>
      </w:r>
      <w:r w:rsidRPr="001D096B">
        <w:rPr>
          <w:rFonts w:eastAsia="Times New Roman" w:cs="Times New Roman"/>
          <w:kern w:val="0"/>
          <w:lang w:val="ru-RU" w:eastAsia="zh-CN" w:bidi="ar-SA"/>
        </w:rPr>
        <w:t xml:space="preserve"> суфинансирање пројеката </w:t>
      </w:r>
      <w:r w:rsidRPr="001D096B">
        <w:rPr>
          <w:rFonts w:eastAsia="Times New Roman" w:cs="Times New Roman"/>
          <w:kern w:val="0"/>
          <w:lang w:eastAsia="zh-CN" w:bidi="ar-SA"/>
        </w:rPr>
        <w:t xml:space="preserve">предузетника који имају </w:t>
      </w:r>
      <w:r w:rsidRPr="001D096B">
        <w:rPr>
          <w:rFonts w:eastAsia="Times New Roman" w:cs="Times New Roman"/>
          <w:kern w:val="0"/>
          <w:lang w:val="ru-RU" w:eastAsia="zh-CN" w:bidi="ar-SA"/>
        </w:rPr>
        <w:t>тенденцију раста и новог запошљавања.</w:t>
      </w:r>
    </w:p>
    <w:p w:rsidR="00847F05" w:rsidRPr="001D096B" w:rsidRDefault="00847F05" w:rsidP="00847F05">
      <w:pPr>
        <w:widowControl/>
        <w:numPr>
          <w:ilvl w:val="0"/>
          <w:numId w:val="1"/>
        </w:numPr>
        <w:tabs>
          <w:tab w:val="clear" w:pos="-2520"/>
          <w:tab w:val="num" w:pos="0"/>
        </w:tabs>
        <w:spacing w:before="120" w:after="200" w:line="276" w:lineRule="auto"/>
        <w:ind w:left="720"/>
        <w:jc w:val="both"/>
        <w:rPr>
          <w:rFonts w:eastAsia="Times New Roman" w:cs="Times New Roman"/>
          <w:kern w:val="0"/>
          <w:lang w:val="ru-RU" w:eastAsia="zh-CN" w:bidi="ar-SA"/>
        </w:rPr>
      </w:pPr>
      <w:r w:rsidRPr="001D096B">
        <w:rPr>
          <w:rFonts w:eastAsia="Times New Roman" w:cs="Times New Roman"/>
          <w:kern w:val="0"/>
          <w:lang w:eastAsia="zh-CN" w:bidi="ar-SA"/>
        </w:rPr>
        <w:t>M</w:t>
      </w:r>
      <w:r w:rsidRPr="001D096B">
        <w:rPr>
          <w:rFonts w:eastAsia="Times New Roman" w:cs="Times New Roman"/>
          <w:kern w:val="0"/>
          <w:lang w:val="ru-RU" w:eastAsia="zh-CN" w:bidi="ar-SA"/>
        </w:rPr>
        <w:t xml:space="preserve">ера </w:t>
      </w:r>
      <w:r w:rsidRPr="001D096B">
        <w:rPr>
          <w:rFonts w:eastAsia="Times New Roman" w:cs="Times New Roman"/>
          <w:kern w:val="0"/>
          <w:lang w:eastAsia="zh-CN" w:bidi="ar-SA"/>
        </w:rPr>
        <w:t>II</w:t>
      </w:r>
      <w:r w:rsidRPr="001D096B">
        <w:rPr>
          <w:rFonts w:eastAsia="Times New Roman" w:cs="Times New Roman"/>
          <w:kern w:val="0"/>
          <w:lang w:eastAsia="zh-CN" w:bidi="ar-SA"/>
        </w:rPr>
        <w:t xml:space="preserve"> </w:t>
      </w:r>
      <w:r w:rsidRPr="001D096B">
        <w:rPr>
          <w:rFonts w:eastAsia="Times New Roman" w:cs="Times New Roman"/>
          <w:kern w:val="0"/>
          <w:lang w:val="ru-RU" w:eastAsia="zh-CN" w:bidi="ar-SA"/>
        </w:rPr>
        <w:t>за суфинансирање пројеката</w:t>
      </w:r>
      <w:r w:rsidRPr="001D096B">
        <w:rPr>
          <w:rFonts w:eastAsia="Times New Roman" w:cs="Times New Roman"/>
          <w:color w:val="000000"/>
          <w:kern w:val="0"/>
          <w:lang w:val="ru-RU" w:eastAsia="zh-CN" w:bidi="ar-SA"/>
        </w:rPr>
        <w:t xml:space="preserve"> микро и малих привредних друштава и који имају тенденцију раста и новог запошљавања</w:t>
      </w:r>
    </w:p>
    <w:p w:rsidR="00564666" w:rsidRPr="001D096B" w:rsidRDefault="00564666" w:rsidP="00587B9C">
      <w:pPr>
        <w:pStyle w:val="ListParagraph"/>
        <w:spacing w:before="240"/>
        <w:ind w:left="0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sr-Cyrl-CS"/>
        </w:rPr>
        <w:t xml:space="preserve">Подносиоци захтева могу остварити право на суфинансирање дела трошкова за </w:t>
      </w:r>
      <w:r w:rsidRPr="001D096B">
        <w:rPr>
          <w:rFonts w:cs="Times New Roman"/>
          <w:szCs w:val="24"/>
          <w:lang w:val="ru-RU"/>
        </w:rPr>
        <w:t xml:space="preserve">пројектне </w:t>
      </w:r>
      <w:r w:rsidRPr="001D096B">
        <w:rPr>
          <w:rFonts w:cs="Times New Roman"/>
          <w:szCs w:val="24"/>
          <w:lang w:val="sr-Cyrl-CS"/>
        </w:rPr>
        <w:t xml:space="preserve"> активности</w:t>
      </w:r>
      <w:r w:rsidRPr="001D096B">
        <w:rPr>
          <w:rFonts w:cs="Times New Roman"/>
          <w:szCs w:val="24"/>
          <w:lang w:val="ru-RU"/>
        </w:rPr>
        <w:t xml:space="preserve">: </w:t>
      </w:r>
    </w:p>
    <w:p w:rsidR="00171D7A" w:rsidRPr="001D096B" w:rsidRDefault="00171D7A" w:rsidP="00FF49E8">
      <w:pPr>
        <w:spacing w:before="240"/>
        <w:jc w:val="both"/>
        <w:rPr>
          <w:rFonts w:cs="Times New Roman"/>
          <w:lang w:val="ru-RU"/>
        </w:rPr>
      </w:pPr>
      <w:r w:rsidRPr="001D096B">
        <w:rPr>
          <w:rFonts w:cs="Times New Roman"/>
          <w:lang w:val="sr-Cyrl-CS"/>
        </w:rPr>
        <w:t xml:space="preserve">Подносиоци пријаве предлога пројекта (у даљем тексту: пријава) могу остварити право на суфинансирање </w:t>
      </w:r>
      <w:r w:rsidRPr="001D096B">
        <w:rPr>
          <w:rFonts w:cs="Times New Roman"/>
          <w:lang w:val="sr-Latn-CS"/>
        </w:rPr>
        <w:t xml:space="preserve">пројектних активности чији су </w:t>
      </w:r>
      <w:r w:rsidRPr="001D096B">
        <w:rPr>
          <w:rFonts w:cs="Times New Roman"/>
          <w:lang/>
        </w:rPr>
        <w:t xml:space="preserve">оправдани </w:t>
      </w:r>
      <w:r w:rsidRPr="001D096B">
        <w:rPr>
          <w:rFonts w:cs="Times New Roman"/>
          <w:lang w:val="sr-Cyrl-CS"/>
        </w:rPr>
        <w:t>трошкови:</w:t>
      </w:r>
      <w:r w:rsidRPr="001D096B">
        <w:rPr>
          <w:rFonts w:cs="Times New Roman"/>
          <w:lang w:val="ru-RU"/>
        </w:rPr>
        <w:t xml:space="preserve"> </w:t>
      </w:r>
    </w:p>
    <w:p w:rsidR="00847F05" w:rsidRPr="001D096B" w:rsidRDefault="00847F05" w:rsidP="00847F05">
      <w:pPr>
        <w:widowControl/>
        <w:spacing w:before="12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1D096B">
        <w:rPr>
          <w:rFonts w:eastAsia="Times New Roman" w:cs="Times New Roman"/>
          <w:kern w:val="0"/>
          <w:lang w:eastAsia="zh-CN" w:bidi="ar-SA"/>
        </w:rPr>
        <w:t>Средства обе мере се опредељују:</w:t>
      </w:r>
    </w:p>
    <w:p w:rsidR="00847F05" w:rsidRPr="001D096B" w:rsidRDefault="00847F05" w:rsidP="00847F05">
      <w:pPr>
        <w:widowControl/>
        <w:spacing w:before="12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1D096B">
        <w:rPr>
          <w:rFonts w:eastAsia="Times New Roman" w:cs="Times New Roman"/>
          <w:kern w:val="0"/>
          <w:lang w:val="ru-RU" w:eastAsia="zh-CN" w:bidi="ar-SA"/>
        </w:rPr>
        <w:t>а)  за наб</w:t>
      </w:r>
      <w:r w:rsidRPr="001D096B">
        <w:rPr>
          <w:rFonts w:eastAsia="Times New Roman" w:cs="Times New Roman"/>
          <w:kern w:val="0"/>
          <w:lang w:eastAsia="zh-CN" w:bidi="ar-SA"/>
        </w:rPr>
        <w:t>a</w:t>
      </w:r>
      <w:r w:rsidRPr="001D096B">
        <w:rPr>
          <w:rFonts w:eastAsia="Times New Roman" w:cs="Times New Roman"/>
          <w:kern w:val="0"/>
          <w:lang w:val="ru-RU" w:eastAsia="zh-CN" w:bidi="ar-SA"/>
        </w:rPr>
        <w:t xml:space="preserve">вку опреме за потребе повећања капацитета постојеће производње, повећања продуктивности и квалитета или обезбеђење више фазе прераде производа која доприноси смањењу потрошње енергије по јединици производа;  </w:t>
      </w:r>
    </w:p>
    <w:p w:rsidR="00847F05" w:rsidRPr="001D096B" w:rsidRDefault="00847F05" w:rsidP="00847F05">
      <w:pPr>
        <w:widowControl/>
        <w:spacing w:before="12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1D096B">
        <w:rPr>
          <w:rFonts w:eastAsia="Times New Roman" w:cs="Times New Roman"/>
          <w:kern w:val="0"/>
          <w:lang w:val="ru-RU" w:eastAsia="zh-CN" w:bidi="ar-SA"/>
        </w:rPr>
        <w:t xml:space="preserve">б) за набавку опреме за потребе производње новог производа, повећања могућности извоза, односно супституције </w:t>
      </w:r>
      <w:r w:rsidRPr="001D096B">
        <w:rPr>
          <w:rFonts w:eastAsia="Times New Roman" w:cs="Times New Roman"/>
          <w:kern w:val="0"/>
          <w:lang w:eastAsia="zh-CN" w:bidi="ar-SA"/>
        </w:rPr>
        <w:t xml:space="preserve">увоза </w:t>
      </w:r>
      <w:r w:rsidRPr="001D096B">
        <w:rPr>
          <w:rFonts w:eastAsia="Times New Roman" w:cs="Times New Roman"/>
          <w:kern w:val="0"/>
          <w:lang w:val="ru-RU" w:eastAsia="zh-CN" w:bidi="ar-SA"/>
        </w:rPr>
        <w:t xml:space="preserve">или проширења тржишта продаје или побољшања тржишне позиционираности која доприноси смањењу потрошње енергије по јединици производа;  </w:t>
      </w:r>
    </w:p>
    <w:p w:rsidR="00847F05" w:rsidRPr="001D096B" w:rsidRDefault="00847F05" w:rsidP="00847F05">
      <w:pPr>
        <w:widowControl/>
        <w:spacing w:before="120"/>
        <w:ind w:firstLine="720"/>
        <w:jc w:val="both"/>
        <w:rPr>
          <w:rFonts w:eastAsia="Times New Roman" w:cs="Times New Roman"/>
          <w:kern w:val="0"/>
          <w:lang w:val="sr-Latn-CS" w:eastAsia="zh-CN" w:bidi="ar-SA"/>
        </w:rPr>
      </w:pPr>
      <w:r w:rsidRPr="001D096B">
        <w:rPr>
          <w:rFonts w:eastAsia="Times New Roman" w:cs="Times New Roman"/>
          <w:kern w:val="0"/>
          <w:lang w:val="sr-Cyrl-CS" w:eastAsia="zh-CN" w:bidi="ar-SA"/>
        </w:rPr>
        <w:t>в</w:t>
      </w:r>
      <w:r w:rsidRPr="001D096B">
        <w:rPr>
          <w:rFonts w:eastAsia="Times New Roman" w:cs="Times New Roman"/>
          <w:kern w:val="0"/>
          <w:lang w:eastAsia="zh-CN" w:bidi="ar-SA"/>
        </w:rPr>
        <w:t xml:space="preserve">) </w:t>
      </w:r>
      <w:r w:rsidRPr="001D096B">
        <w:rPr>
          <w:rFonts w:eastAsia="Times New Roman" w:cs="Times New Roman"/>
          <w:kern w:val="0"/>
          <w:lang w:eastAsia="zh-CN" w:bidi="ar-SA"/>
        </w:rPr>
        <w:t xml:space="preserve">за </w:t>
      </w:r>
      <w:r w:rsidRPr="001D096B">
        <w:rPr>
          <w:rFonts w:eastAsia="Times New Roman" w:cs="Times New Roman"/>
          <w:kern w:val="0"/>
          <w:lang w:val="sr-Cyrl-CS" w:eastAsia="zh-CN" w:bidi="ar-SA"/>
        </w:rPr>
        <w:t xml:space="preserve">набавку опреме за реализацију услуга регистрованих у секторима од А до </w:t>
      </w:r>
      <w:r w:rsidRPr="001D096B">
        <w:rPr>
          <w:rFonts w:eastAsia="Times New Roman" w:cs="Times New Roman"/>
          <w:kern w:val="0"/>
          <w:lang w:eastAsia="zh-CN" w:bidi="ar-SA"/>
        </w:rPr>
        <w:t>F</w:t>
      </w:r>
      <w:r w:rsidRPr="001D096B">
        <w:rPr>
          <w:rFonts w:eastAsia="Times New Roman" w:cs="Times New Roman"/>
          <w:kern w:val="0"/>
          <w:lang w:val="sr-Cyrl-CS" w:eastAsia="zh-CN" w:bidi="ar-SA"/>
        </w:rPr>
        <w:t xml:space="preserve"> и </w:t>
      </w:r>
      <w:r w:rsidRPr="001D096B">
        <w:rPr>
          <w:rFonts w:eastAsia="Times New Roman" w:cs="Times New Roman"/>
          <w:kern w:val="0"/>
          <w:lang w:eastAsia="zh-CN" w:bidi="ar-SA"/>
        </w:rPr>
        <w:t>G</w:t>
      </w:r>
      <w:r w:rsidRPr="001D096B">
        <w:rPr>
          <w:rFonts w:eastAsia="Times New Roman" w:cs="Times New Roman"/>
          <w:kern w:val="0"/>
          <w:lang w:eastAsia="zh-CN" w:bidi="ar-SA"/>
        </w:rPr>
        <w:t xml:space="preserve"> </w:t>
      </w:r>
      <w:r w:rsidRPr="001D096B">
        <w:rPr>
          <w:rFonts w:eastAsia="Times New Roman" w:cs="Times New Roman"/>
          <w:kern w:val="0"/>
          <w:lang w:val="sr-Cyrl-CS" w:eastAsia="zh-CN" w:bidi="ar-SA"/>
        </w:rPr>
        <w:t xml:space="preserve">Класификације делатности (интернет презентација Републичког завода за статистику, </w:t>
      </w:r>
      <w:r w:rsidRPr="001D096B">
        <w:rPr>
          <w:rFonts w:eastAsia="Times New Roman" w:cs="Times New Roman"/>
          <w:kern w:val="0"/>
          <w:lang w:eastAsia="zh-CN" w:bidi="ar-SA"/>
        </w:rPr>
        <w:t xml:space="preserve"> </w:t>
      </w:r>
      <w:hyperlink r:id="rId9" w:history="1">
        <w:r w:rsidRPr="001D096B">
          <w:rPr>
            <w:rFonts w:eastAsia="Times New Roman" w:cs="Times New Roman"/>
            <w:kern w:val="0"/>
            <w:u w:val="single"/>
            <w:lang w:eastAsia="zh-CN" w:bidi="ar-SA"/>
          </w:rPr>
          <w:t>www.stat.gov.rs</w:t>
        </w:r>
      </w:hyperlink>
      <w:r w:rsidRPr="001D096B">
        <w:rPr>
          <w:rFonts w:eastAsia="Times New Roman" w:cs="Times New Roman"/>
          <w:kern w:val="0"/>
          <w:lang w:eastAsia="zh-CN" w:bidi="ar-SA"/>
        </w:rPr>
        <w:t>)</w:t>
      </w:r>
      <w:r w:rsidRPr="001D096B">
        <w:rPr>
          <w:rFonts w:eastAsia="Times New Roman" w:cs="Times New Roman"/>
          <w:kern w:val="0"/>
          <w:lang w:val="ru-RU" w:eastAsia="zh-CN" w:bidi="ar-SA"/>
        </w:rPr>
        <w:t xml:space="preserve"> која доприноси смањењу потрошње енергије по јединици производа.  </w:t>
      </w:r>
    </w:p>
    <w:p w:rsidR="00847F05" w:rsidRPr="00847F05" w:rsidRDefault="00847F05" w:rsidP="00847F05">
      <w:pPr>
        <w:widowControl/>
        <w:spacing w:before="120"/>
        <w:ind w:firstLine="720"/>
        <w:jc w:val="both"/>
        <w:rPr>
          <w:rFonts w:ascii="Calibri" w:eastAsia="Times New Roman" w:hAnsi="Calibri" w:cs="Calibri"/>
          <w:kern w:val="0"/>
          <w:sz w:val="22"/>
          <w:szCs w:val="22"/>
          <w:lang w:val="sr-Latn-CS" w:eastAsia="zh-CN" w:bidi="ar-SA"/>
        </w:rPr>
      </w:pPr>
      <w:r w:rsidRPr="00847F05">
        <w:rPr>
          <w:rFonts w:eastAsia="Times New Roman" w:cs="Times New Roman"/>
          <w:kern w:val="0"/>
          <w:lang w:eastAsia="zh-CN" w:bidi="ar-SA"/>
        </w:rPr>
        <w:lastRenderedPageBreak/>
        <w:t>г</w:t>
      </w:r>
      <w:r w:rsidRPr="00847F05">
        <w:rPr>
          <w:rFonts w:eastAsia="Times New Roman" w:cs="Times New Roman"/>
          <w:kern w:val="0"/>
          <w:lang w:val="ru-RU" w:eastAsia="zh-CN" w:bidi="ar-SA"/>
        </w:rPr>
        <w:t xml:space="preserve">) за набавку опреме за потребе унапређења квалитета и капацитета фарми за производњу млека и фарми за производњу меса и која доприноси смањењу потрошње енергије по јединици производа;  </w:t>
      </w:r>
    </w:p>
    <w:p w:rsidR="00847F05" w:rsidRPr="00847F05" w:rsidRDefault="00847F05" w:rsidP="00847F05">
      <w:pPr>
        <w:widowControl/>
        <w:spacing w:before="120"/>
        <w:ind w:firstLine="720"/>
        <w:jc w:val="both"/>
        <w:rPr>
          <w:rFonts w:ascii="Calibri" w:eastAsia="Times New Roman" w:hAnsi="Calibri" w:cs="Calibri"/>
          <w:kern w:val="0"/>
          <w:sz w:val="22"/>
          <w:szCs w:val="22"/>
          <w:lang w:val="sr-Latn-CS" w:eastAsia="zh-CN" w:bidi="ar-SA"/>
        </w:rPr>
      </w:pPr>
      <w:r w:rsidRPr="00847F05">
        <w:rPr>
          <w:rFonts w:eastAsia="Times New Roman" w:cs="Times New Roman"/>
          <w:kern w:val="0"/>
          <w:lang w:val="ru-RU" w:eastAsia="zh-CN" w:bidi="ar-SA"/>
        </w:rPr>
        <w:t xml:space="preserve">д) за набавку </w:t>
      </w:r>
      <w:r w:rsidRPr="00847F05">
        <w:rPr>
          <w:rFonts w:eastAsia="Times New Roman" w:cs="Times New Roman"/>
          <w:kern w:val="0"/>
          <w:lang w:val="sr-Cyrl-CS" w:eastAsia="zh-CN" w:bidi="ar-SA"/>
        </w:rPr>
        <w:t xml:space="preserve">вишегодишњих засада за </w:t>
      </w:r>
      <w:r w:rsidRPr="00847F05">
        <w:rPr>
          <w:rFonts w:eastAsia="Times New Roman" w:cs="Times New Roman"/>
          <w:kern w:val="0"/>
          <w:lang w:val="ru-RU" w:eastAsia="zh-CN" w:bidi="ar-SA"/>
        </w:rPr>
        <w:t xml:space="preserve">проширење </w:t>
      </w:r>
      <w:r w:rsidRPr="00847F05">
        <w:rPr>
          <w:rFonts w:eastAsia="Times New Roman" w:cs="Times New Roman"/>
          <w:kern w:val="0"/>
          <w:lang w:eastAsia="zh-CN" w:bidi="ar-SA"/>
        </w:rPr>
        <w:t>површина под биљном производњом</w:t>
      </w:r>
      <w:r w:rsidRPr="00847F05">
        <w:rPr>
          <w:rFonts w:eastAsia="Times New Roman" w:cs="Times New Roman"/>
          <w:kern w:val="0"/>
          <w:lang w:eastAsia="zh-CN" w:bidi="ar-SA"/>
        </w:rPr>
        <w:t>;</w:t>
      </w:r>
      <w:r w:rsidRPr="00847F05">
        <w:rPr>
          <w:rFonts w:eastAsia="Times New Roman" w:cs="Times New Roman"/>
          <w:kern w:val="0"/>
          <w:lang w:eastAsia="zh-CN" w:bidi="ar-SA"/>
        </w:rPr>
        <w:t xml:space="preserve">  </w:t>
      </w:r>
    </w:p>
    <w:p w:rsidR="00847F05" w:rsidRPr="00847F05" w:rsidRDefault="00847F05" w:rsidP="00847F05">
      <w:pPr>
        <w:widowControl/>
        <w:spacing w:before="120"/>
        <w:ind w:firstLine="720"/>
        <w:jc w:val="both"/>
        <w:rPr>
          <w:rFonts w:ascii="Calibri" w:eastAsia="Times New Roman" w:hAnsi="Calibri" w:cs="Calibri"/>
          <w:kern w:val="0"/>
          <w:sz w:val="22"/>
          <w:szCs w:val="22"/>
          <w:lang w:val="sr-Latn-CS" w:eastAsia="zh-CN" w:bidi="ar-SA"/>
        </w:rPr>
      </w:pPr>
      <w:r w:rsidRPr="00847F05">
        <w:rPr>
          <w:rFonts w:eastAsia="Times New Roman" w:cs="Times New Roman"/>
          <w:kern w:val="0"/>
          <w:lang w:eastAsia="zh-CN" w:bidi="ar-SA"/>
        </w:rPr>
        <w:t>ђ</w:t>
      </w:r>
      <w:r w:rsidRPr="00847F05">
        <w:rPr>
          <w:rFonts w:eastAsia="Times New Roman" w:cs="Times New Roman"/>
          <w:kern w:val="0"/>
          <w:lang w:eastAsia="zh-CN" w:bidi="ar-SA"/>
        </w:rPr>
        <w:t xml:space="preserve">) </w:t>
      </w:r>
      <w:r w:rsidRPr="00847F05">
        <w:rPr>
          <w:rFonts w:eastAsia="Times New Roman" w:cs="Times New Roman"/>
          <w:kern w:val="0"/>
          <w:lang w:eastAsia="zh-CN" w:bidi="ar-SA"/>
        </w:rPr>
        <w:t xml:space="preserve">за </w:t>
      </w:r>
      <w:r w:rsidRPr="00847F05">
        <w:rPr>
          <w:rFonts w:eastAsia="Times New Roman" w:cs="Times New Roman"/>
          <w:kern w:val="0"/>
          <w:lang w:val="ru-RU" w:eastAsia="zh-CN" w:bidi="ar-SA"/>
        </w:rPr>
        <w:t>набавку</w:t>
      </w:r>
      <w:r w:rsidRPr="00847F05">
        <w:rPr>
          <w:rFonts w:eastAsia="Times New Roman" w:cs="Times New Roman"/>
          <w:kern w:val="0"/>
          <w:lang w:eastAsia="zh-CN" w:bidi="ar-SA"/>
        </w:rPr>
        <w:t xml:space="preserve"> </w:t>
      </w:r>
      <w:r w:rsidRPr="00847F05">
        <w:rPr>
          <w:rFonts w:eastAsia="Times New Roman" w:cs="Times New Roman"/>
          <w:kern w:val="0"/>
          <w:lang w:val="ru-RU" w:eastAsia="zh-CN" w:bidi="ar-SA"/>
        </w:rPr>
        <w:t>опреме</w:t>
      </w:r>
      <w:r w:rsidRPr="00847F05">
        <w:rPr>
          <w:rFonts w:eastAsia="Times New Roman" w:cs="Times New Roman"/>
          <w:kern w:val="0"/>
          <w:lang w:eastAsia="zh-CN" w:bidi="ar-SA"/>
        </w:rPr>
        <w:t xml:space="preserve"> </w:t>
      </w:r>
      <w:r w:rsidRPr="00847F05">
        <w:rPr>
          <w:rFonts w:eastAsia="Times New Roman" w:cs="Times New Roman"/>
          <w:kern w:val="0"/>
          <w:lang w:val="ru-RU" w:eastAsia="zh-CN" w:bidi="ar-SA"/>
        </w:rPr>
        <w:t>и</w:t>
      </w:r>
      <w:r w:rsidRPr="00847F05">
        <w:rPr>
          <w:rFonts w:eastAsia="Times New Roman" w:cs="Times New Roman"/>
          <w:kern w:val="0"/>
          <w:lang w:eastAsia="zh-CN" w:bidi="ar-SA"/>
        </w:rPr>
        <w:t xml:space="preserve"> </w:t>
      </w:r>
      <w:r w:rsidRPr="00847F05">
        <w:rPr>
          <w:rFonts w:eastAsia="Times New Roman" w:cs="Times New Roman"/>
          <w:kern w:val="0"/>
          <w:lang w:val="ru-RU" w:eastAsia="zh-CN" w:bidi="ar-SA"/>
        </w:rPr>
        <w:t>пољомеханизације</w:t>
      </w:r>
      <w:r w:rsidRPr="00847F05">
        <w:rPr>
          <w:rFonts w:eastAsia="Times New Roman" w:cs="Times New Roman"/>
          <w:kern w:val="0"/>
          <w:lang w:eastAsia="zh-CN" w:bidi="ar-SA"/>
        </w:rPr>
        <w:t xml:space="preserve"> </w:t>
      </w:r>
      <w:r w:rsidRPr="00847F05">
        <w:rPr>
          <w:rFonts w:eastAsia="Times New Roman" w:cs="Times New Roman"/>
          <w:kern w:val="0"/>
          <w:lang w:val="ru-RU" w:eastAsia="zh-CN" w:bidi="ar-SA"/>
        </w:rPr>
        <w:t>за</w:t>
      </w:r>
      <w:r w:rsidRPr="00847F05">
        <w:rPr>
          <w:rFonts w:eastAsia="Times New Roman" w:cs="Times New Roman"/>
          <w:kern w:val="0"/>
          <w:lang w:eastAsia="zh-CN" w:bidi="ar-SA"/>
        </w:rPr>
        <w:t xml:space="preserve"> повећање производње и </w:t>
      </w:r>
      <w:r w:rsidRPr="00847F05">
        <w:rPr>
          <w:rFonts w:eastAsia="Times New Roman" w:cs="Times New Roman"/>
          <w:kern w:val="0"/>
          <w:lang w:val="ru-RU" w:eastAsia="zh-CN" w:bidi="ar-SA"/>
        </w:rPr>
        <w:t>унапређење</w:t>
      </w:r>
      <w:r w:rsidRPr="00847F05">
        <w:rPr>
          <w:rFonts w:eastAsia="Times New Roman" w:cs="Times New Roman"/>
          <w:kern w:val="0"/>
          <w:lang w:eastAsia="zh-CN" w:bidi="ar-SA"/>
        </w:rPr>
        <w:t xml:space="preserve"> </w:t>
      </w:r>
      <w:r w:rsidRPr="00847F05">
        <w:rPr>
          <w:rFonts w:eastAsia="Times New Roman" w:cs="Times New Roman"/>
          <w:kern w:val="0"/>
          <w:lang w:val="ru-RU" w:eastAsia="zh-CN" w:bidi="ar-SA"/>
        </w:rPr>
        <w:t>квалитeta</w:t>
      </w:r>
      <w:r w:rsidRPr="00847F05">
        <w:rPr>
          <w:rFonts w:eastAsia="Times New Roman" w:cs="Times New Roman"/>
          <w:kern w:val="0"/>
          <w:lang w:eastAsia="zh-CN" w:bidi="ar-SA"/>
        </w:rPr>
        <w:t xml:space="preserve"> </w:t>
      </w:r>
      <w:r w:rsidRPr="00847F05">
        <w:rPr>
          <w:rFonts w:eastAsia="Times New Roman" w:cs="Times New Roman"/>
          <w:kern w:val="0"/>
          <w:lang w:val="ru-RU" w:eastAsia="zh-CN" w:bidi="ar-SA"/>
        </w:rPr>
        <w:t>воћа</w:t>
      </w:r>
      <w:r w:rsidRPr="00847F05">
        <w:rPr>
          <w:rFonts w:eastAsia="Times New Roman" w:cs="Times New Roman"/>
          <w:kern w:val="0"/>
          <w:lang w:eastAsia="zh-CN" w:bidi="ar-SA"/>
        </w:rPr>
        <w:t xml:space="preserve">, </w:t>
      </w:r>
      <w:r w:rsidRPr="00847F05">
        <w:rPr>
          <w:rFonts w:eastAsia="Times New Roman" w:cs="Times New Roman"/>
          <w:kern w:val="0"/>
          <w:lang w:val="ru-RU" w:eastAsia="zh-CN" w:bidi="ar-SA"/>
        </w:rPr>
        <w:t>поврћа</w:t>
      </w:r>
      <w:r w:rsidRPr="00847F05">
        <w:rPr>
          <w:rFonts w:eastAsia="Times New Roman" w:cs="Times New Roman"/>
          <w:kern w:val="0"/>
          <w:lang w:eastAsia="zh-CN" w:bidi="ar-SA"/>
        </w:rPr>
        <w:t xml:space="preserve"> </w:t>
      </w:r>
      <w:r w:rsidRPr="00847F05">
        <w:rPr>
          <w:rFonts w:eastAsia="Times New Roman" w:cs="Times New Roman"/>
          <w:kern w:val="0"/>
          <w:lang w:eastAsia="zh-CN" w:bidi="ar-SA"/>
        </w:rPr>
        <w:t>и</w:t>
      </w:r>
      <w:r w:rsidRPr="00847F05">
        <w:rPr>
          <w:rFonts w:eastAsia="Times New Roman" w:cs="Times New Roman"/>
          <w:kern w:val="0"/>
          <w:lang w:eastAsia="zh-CN" w:bidi="ar-SA"/>
        </w:rPr>
        <w:t xml:space="preserve"> др</w:t>
      </w:r>
      <w:r w:rsidRPr="00847F05">
        <w:rPr>
          <w:rFonts w:eastAsia="Times New Roman" w:cs="Times New Roman"/>
          <w:kern w:val="0"/>
          <w:lang w:eastAsia="zh-CN" w:bidi="ar-SA"/>
        </w:rPr>
        <w:t xml:space="preserve">уге биљне </w:t>
      </w:r>
      <w:r w:rsidRPr="00847F05">
        <w:rPr>
          <w:rFonts w:eastAsia="Times New Roman" w:cs="Times New Roman"/>
          <w:kern w:val="0"/>
          <w:lang w:eastAsia="zh-CN" w:bidi="ar-SA"/>
        </w:rPr>
        <w:t>производње</w:t>
      </w:r>
      <w:r w:rsidRPr="00847F05">
        <w:rPr>
          <w:rFonts w:eastAsia="Times New Roman" w:cs="Times New Roman"/>
          <w:kern w:val="0"/>
          <w:lang w:val="sr-Cyrl-CS" w:eastAsia="zh-CN" w:bidi="ar-SA"/>
        </w:rPr>
        <w:t>, са високим степеном енергетске ефикасности, када је то економски оправдано.</w:t>
      </w:r>
      <w:r w:rsidRPr="00847F05">
        <w:rPr>
          <w:rFonts w:eastAsia="Times New Roman" w:cs="Times New Roman"/>
          <w:kern w:val="0"/>
          <w:lang w:eastAsia="zh-CN" w:bidi="ar-SA"/>
        </w:rPr>
        <w:t xml:space="preserve">  </w:t>
      </w:r>
    </w:p>
    <w:p w:rsidR="001A606B" w:rsidRPr="00847F05" w:rsidRDefault="00E07FA1" w:rsidP="001A606B">
      <w:pPr>
        <w:spacing w:before="120"/>
        <w:ind w:firstLine="720"/>
        <w:jc w:val="both"/>
        <w:rPr>
          <w:rFonts w:eastAsia="Times New Roman" w:cs="Times New Roman"/>
          <w:b/>
          <w:color w:val="000000"/>
          <w:kern w:val="0"/>
          <w:lang w:val="sr-Latn-CS" w:eastAsia="en-GB" w:bidi="ar-SA"/>
        </w:rPr>
      </w:pPr>
      <w:r w:rsidRPr="00847F05">
        <w:rPr>
          <w:rFonts w:cs="Arial"/>
          <w:lang w:val="sr-Cyrl-CS"/>
        </w:rPr>
        <w:t>г</w:t>
      </w:r>
      <w:r w:rsidRPr="00847F05">
        <w:rPr>
          <w:rFonts w:cs="Arial"/>
          <w:lang/>
        </w:rPr>
        <w:t xml:space="preserve">) </w:t>
      </w:r>
      <w:r w:rsidRPr="00847F05">
        <w:rPr>
          <w:rFonts w:cs="Arial"/>
          <w:lang w:val="sr-Cyrl-CS"/>
        </w:rPr>
        <w:t>набавку опреме за реализацију услуга регистрованих у секторима од А до Ф</w:t>
      </w:r>
      <w:r w:rsidR="0086568C" w:rsidRPr="00847F05">
        <w:rPr>
          <w:rFonts w:cs="Arial"/>
          <w:lang w:val="sr-Cyrl-CS"/>
        </w:rPr>
        <w:t xml:space="preserve"> (Г</w:t>
      </w:r>
      <w:r w:rsidR="00BA6776" w:rsidRPr="00847F05">
        <w:rPr>
          <w:rFonts w:cs="Arial"/>
          <w:lang w:val="sr-Cyrl-CS"/>
        </w:rPr>
        <w:t>-</w:t>
      </w:r>
      <w:r w:rsidR="0086568C" w:rsidRPr="00847F05">
        <w:rPr>
          <w:rFonts w:cs="Arial"/>
          <w:lang w:val="sr-Cyrl-CS"/>
        </w:rPr>
        <w:t xml:space="preserve"> када поред трговине на велико и мало предузеће у свом послов</w:t>
      </w:r>
      <w:r w:rsidR="005D0A03" w:rsidRPr="00847F05">
        <w:rPr>
          <w:rFonts w:cs="Arial"/>
          <w:lang w:val="sr-Cyrl-CS"/>
        </w:rPr>
        <w:t>ању има и производну делатност</w:t>
      </w:r>
      <w:r w:rsidR="001A606B" w:rsidRPr="00847F05">
        <w:rPr>
          <w:b/>
          <w:color w:val="000000"/>
          <w:lang w:val="sr-Cyrl-CS"/>
        </w:rPr>
        <w:t>и том приликом је неопходно ДОСТАВИТИ СЛИКЕ ПОГОНА, ПОСТОЈЕЋИХ МАШИНА ИЛИ МЕХАНИЗАЦИЈЕ КАО И КАРТИЦЕ ОСНОВНИХ СРЕДСТАВА ЗА ЊИХ, 3 ФАКТУРЕ ЗА ИСПОРЕУЦЕНУ РОБУ ИЛИ РАДОВЕ ИЗ ПРЕТХОДНОГ ПЕРИОДА.</w:t>
      </w:r>
    </w:p>
    <w:p w:rsidR="00E07FA1" w:rsidRPr="00BB4445" w:rsidRDefault="0086568C" w:rsidP="00E07FA1">
      <w:pPr>
        <w:spacing w:before="120"/>
        <w:ind w:firstLine="720"/>
        <w:jc w:val="both"/>
        <w:rPr>
          <w:rFonts w:cs="Arial"/>
          <w:lang w:val="ru-RU"/>
        </w:rPr>
      </w:pPr>
      <w:r w:rsidRPr="00847F05">
        <w:rPr>
          <w:rFonts w:cs="Arial"/>
          <w:lang w:val="sr-Cyrl-CS"/>
        </w:rPr>
        <w:t>У сектору Г средства се не могу користитти директоно за послове трговине као што је набавка доставних возила опреме за трговинске објекте и сл.)</w:t>
      </w:r>
      <w:r w:rsidR="00E07FA1" w:rsidRPr="00847F05">
        <w:rPr>
          <w:rFonts w:cs="Arial"/>
          <w:lang w:val="sr-Cyrl-CS"/>
        </w:rPr>
        <w:t xml:space="preserve"> </w:t>
      </w:r>
      <w:r w:rsidR="00E07FA1" w:rsidRPr="00847F05">
        <w:rPr>
          <w:rFonts w:cs="Arial"/>
          <w:lang w:val="sr-Latn-CS"/>
        </w:rPr>
        <w:t>(</w:t>
      </w:r>
      <w:r w:rsidR="00E07FA1" w:rsidRPr="00847F05">
        <w:rPr>
          <w:rFonts w:cs="Arial"/>
          <w:lang w:val="ru-RU"/>
        </w:rPr>
        <w:t>ка</w:t>
      </w:r>
      <w:r w:rsidR="00E07FA1" w:rsidRPr="00847F05">
        <w:rPr>
          <w:rFonts w:cs="Arial"/>
          <w:lang w:val="sr-Cyrl-CS"/>
        </w:rPr>
        <w:t>о</w:t>
      </w:r>
      <w:r w:rsidR="00E07FA1" w:rsidRPr="00847F05">
        <w:rPr>
          <w:rFonts w:cs="Arial"/>
          <w:lang w:val="sr-Latn-CS"/>
        </w:rPr>
        <w:t xml:space="preserve">  у тaчки 1.2) </w:t>
      </w:r>
      <w:r w:rsidR="00E07FA1" w:rsidRPr="00847F05">
        <w:rPr>
          <w:rFonts w:cs="Arial"/>
          <w:lang w:val="sr-Cyrl-CS"/>
        </w:rPr>
        <w:t xml:space="preserve">Класификације делатности (интернет презентација Републичког завода за статистику, </w:t>
      </w:r>
      <w:r w:rsidR="00E07FA1" w:rsidRPr="00847F05">
        <w:rPr>
          <w:rFonts w:cs="Arial"/>
          <w:lang/>
        </w:rPr>
        <w:t xml:space="preserve"> </w:t>
      </w:r>
      <w:hyperlink r:id="rId10" w:history="1">
        <w:r w:rsidR="00E07FA1" w:rsidRPr="00847F05">
          <w:rPr>
            <w:rStyle w:val="Hyperlink"/>
            <w:rFonts w:cs="Arial"/>
            <w:lang/>
          </w:rPr>
          <w:t>www.stat.gov.rs</w:t>
        </w:r>
      </w:hyperlink>
      <w:r w:rsidR="00E07FA1" w:rsidRPr="00847F05">
        <w:rPr>
          <w:rFonts w:cs="Arial"/>
          <w:lang/>
        </w:rPr>
        <w:t>)</w:t>
      </w:r>
      <w:r w:rsidR="00E07FA1" w:rsidRPr="00847F05">
        <w:rPr>
          <w:rFonts w:cs="Arial"/>
          <w:lang w:val="ru-RU"/>
        </w:rPr>
        <w:t xml:space="preserve"> која доприноси смањењу потрошње енергије по јединици производа;</w:t>
      </w:r>
      <w:r w:rsidR="00E07FA1" w:rsidRPr="00BB4445">
        <w:rPr>
          <w:rFonts w:cs="Arial"/>
          <w:lang w:val="ru-RU"/>
        </w:rPr>
        <w:t xml:space="preserve">  </w:t>
      </w:r>
    </w:p>
    <w:p w:rsidR="001402C3" w:rsidRDefault="001402C3" w:rsidP="001402C3">
      <w:pPr>
        <w:spacing w:before="240"/>
        <w:jc w:val="both"/>
        <w:outlineLvl w:val="0"/>
        <w:rPr>
          <w:rFonts w:cs="Arial"/>
          <w:lang w:val="sr-Cyrl-CS"/>
        </w:rPr>
      </w:pPr>
    </w:p>
    <w:p w:rsidR="00E07FA1" w:rsidRPr="001D096B" w:rsidRDefault="00E07FA1" w:rsidP="001402C3">
      <w:pPr>
        <w:spacing w:before="240"/>
        <w:jc w:val="both"/>
        <w:outlineLvl w:val="0"/>
        <w:rPr>
          <w:rFonts w:cs="Times New Roman"/>
          <w:lang w:val="sr-Cyrl-CS"/>
        </w:rPr>
      </w:pPr>
      <w:r w:rsidRPr="001D096B">
        <w:rPr>
          <w:rFonts w:cs="Times New Roman"/>
          <w:lang w:val="sr-Cyrl-CS"/>
        </w:rPr>
        <w:t>Право на коришћење бесповратних средстава имају привредни субјекти, регистровани у Агенцији за привредне регистре, и то:</w:t>
      </w:r>
    </w:p>
    <w:p w:rsidR="00847F05" w:rsidRPr="001D096B" w:rsidRDefault="00847F05" w:rsidP="00847F05">
      <w:pPr>
        <w:widowControl/>
        <w:numPr>
          <w:ilvl w:val="0"/>
          <w:numId w:val="25"/>
        </w:numPr>
        <w:tabs>
          <w:tab w:val="clear" w:pos="720"/>
          <w:tab w:val="num" w:pos="0"/>
        </w:tabs>
        <w:spacing w:before="120" w:after="200" w:line="276" w:lineRule="auto"/>
        <w:ind w:left="922"/>
        <w:jc w:val="both"/>
        <w:rPr>
          <w:rFonts w:eastAsia="Times New Roman" w:cs="Times New Roman"/>
          <w:kern w:val="0"/>
          <w:lang w:val="ru-RU" w:eastAsia="zh-CN" w:bidi="ar-SA"/>
        </w:rPr>
      </w:pPr>
      <w:r w:rsidRPr="001D096B">
        <w:rPr>
          <w:rFonts w:eastAsia="Times New Roman" w:cs="Times New Roman"/>
          <w:kern w:val="0"/>
          <w:lang w:val="sr-Cyrl-CS" w:eastAsia="zh-CN" w:bidi="ar-SA"/>
        </w:rPr>
        <w:t>правна лица категорисана као микро и мала привредна друштва;</w:t>
      </w:r>
    </w:p>
    <w:p w:rsidR="00847F05" w:rsidRPr="001D096B" w:rsidRDefault="00847F05" w:rsidP="00847F05">
      <w:pPr>
        <w:widowControl/>
        <w:tabs>
          <w:tab w:val="left" w:pos="709"/>
        </w:tabs>
        <w:spacing w:before="120" w:line="276" w:lineRule="auto"/>
        <w:jc w:val="both"/>
        <w:rPr>
          <w:rFonts w:eastAsia="Times New Roman" w:cs="Times New Roman"/>
          <w:kern w:val="0"/>
          <w:lang w:val="sr-Cyrl-CS" w:eastAsia="zh-CN" w:bidi="ar-SA"/>
        </w:rPr>
      </w:pPr>
      <w:r w:rsidRPr="001D096B">
        <w:rPr>
          <w:rFonts w:eastAsia="Times New Roman" w:cs="Times New Roman"/>
          <w:color w:val="000000"/>
          <w:kern w:val="0"/>
          <w:lang w:val="sr-Cyrl-CS" w:eastAsia="zh-CN" w:bidi="ar-SA"/>
        </w:rPr>
        <w:tab/>
        <w:t>2)  предузетници;</w:t>
      </w:r>
    </w:p>
    <w:p w:rsidR="00847F05" w:rsidRPr="001D096B" w:rsidRDefault="00847F05" w:rsidP="00847F05">
      <w:pPr>
        <w:widowControl/>
        <w:spacing w:before="120"/>
        <w:ind w:left="1440"/>
        <w:jc w:val="both"/>
        <w:rPr>
          <w:rFonts w:eastAsia="Times New Roman" w:cs="Times New Roman"/>
          <w:bCs/>
          <w:color w:val="000000"/>
          <w:kern w:val="0"/>
          <w:lang w:val="sr-Cyrl-CS" w:eastAsia="zh-CN" w:bidi="ar-SA"/>
        </w:rPr>
      </w:pPr>
      <w:r w:rsidRPr="001D096B">
        <w:rPr>
          <w:rFonts w:eastAsia="Times New Roman" w:cs="Times New Roman"/>
          <w:color w:val="000000"/>
          <w:kern w:val="0"/>
          <w:lang w:val="sr-Cyrl-CS" w:eastAsia="zh-CN" w:bidi="ar-SA"/>
        </w:rPr>
        <w:t xml:space="preserve">који су регистровани за области производње и услуга у секторима А - пољопривреда, </w:t>
      </w:r>
      <w:r w:rsidRPr="001D096B">
        <w:rPr>
          <w:rFonts w:eastAsia="Times New Roman" w:cs="Times New Roman"/>
          <w:color w:val="000000"/>
          <w:kern w:val="0"/>
          <w:lang w:eastAsia="zh-CN" w:bidi="ar-SA"/>
        </w:rPr>
        <w:t>B</w:t>
      </w:r>
      <w:r w:rsidRPr="001D096B">
        <w:rPr>
          <w:rFonts w:eastAsia="Times New Roman" w:cs="Times New Roman"/>
          <w:color w:val="000000"/>
          <w:kern w:val="0"/>
          <w:lang w:val="sr-Cyrl-CS" w:eastAsia="zh-CN" w:bidi="ar-SA"/>
        </w:rPr>
        <w:t xml:space="preserve"> – рударство, </w:t>
      </w:r>
      <w:r w:rsidRPr="001D096B">
        <w:rPr>
          <w:rFonts w:eastAsia="Times New Roman" w:cs="Times New Roman"/>
          <w:color w:val="000000"/>
          <w:kern w:val="0"/>
          <w:lang w:eastAsia="zh-CN" w:bidi="ar-SA"/>
        </w:rPr>
        <w:t>C</w:t>
      </w:r>
      <w:r w:rsidRPr="001D096B">
        <w:rPr>
          <w:rFonts w:eastAsia="Times New Roman" w:cs="Times New Roman"/>
          <w:color w:val="000000"/>
          <w:kern w:val="0"/>
          <w:lang w:val="sr-Cyrl-CS" w:eastAsia="zh-CN" w:bidi="ar-SA"/>
        </w:rPr>
        <w:t xml:space="preserve"> – прерађивачка индустрија,  </w:t>
      </w:r>
      <w:r w:rsidRPr="001D096B">
        <w:rPr>
          <w:rFonts w:eastAsia="Times New Roman" w:cs="Times New Roman"/>
          <w:color w:val="000000"/>
          <w:kern w:val="0"/>
          <w:lang w:eastAsia="zh-CN" w:bidi="ar-SA"/>
        </w:rPr>
        <w:t>D</w:t>
      </w:r>
      <w:r w:rsidRPr="001D096B">
        <w:rPr>
          <w:rFonts w:eastAsia="Times New Roman" w:cs="Times New Roman"/>
          <w:color w:val="000000"/>
          <w:kern w:val="0"/>
          <w:lang w:val="sr-Cyrl-CS" w:eastAsia="zh-CN" w:bidi="ar-SA"/>
        </w:rPr>
        <w:t xml:space="preserve"> - снабдевање електричном енергијом, гасом, паром и климатизација, Е – снабдевање водом, управљање отпадним водама, контролисање процеса уклањања отпада и сличне активности и </w:t>
      </w:r>
      <w:r w:rsidRPr="001D096B">
        <w:rPr>
          <w:rFonts w:eastAsia="Times New Roman" w:cs="Times New Roman"/>
          <w:color w:val="000000"/>
          <w:kern w:val="0"/>
          <w:lang w:eastAsia="zh-CN" w:bidi="ar-SA"/>
        </w:rPr>
        <w:t>F</w:t>
      </w:r>
      <w:r w:rsidRPr="001D096B">
        <w:rPr>
          <w:rFonts w:eastAsia="Times New Roman" w:cs="Times New Roman"/>
          <w:color w:val="000000"/>
          <w:kern w:val="0"/>
          <w:lang w:val="sr-Cyrl-CS" w:eastAsia="zh-CN" w:bidi="ar-SA"/>
        </w:rPr>
        <w:t xml:space="preserve"> – грађевинарство (према класификацији делатности у складу са Уредбом о Класификацији делатности („Службени гласник РСˮ, број 54/10)) и на интернет презентацији Републичког завода за статистику </w:t>
      </w:r>
      <w:r w:rsidRPr="001D096B">
        <w:rPr>
          <w:rFonts w:eastAsia="Times New Roman" w:cs="Times New Roman"/>
          <w:color w:val="000000"/>
          <w:kern w:val="0"/>
          <w:lang w:eastAsia="zh-CN" w:bidi="ar-SA"/>
        </w:rPr>
        <w:t xml:space="preserve"> </w:t>
      </w:r>
      <w:r w:rsidRPr="001D096B">
        <w:rPr>
          <w:rFonts w:eastAsia="Times New Roman" w:cs="Times New Roman"/>
          <w:color w:val="000000"/>
          <w:kern w:val="0"/>
          <w:lang w:eastAsia="zh-CN" w:bidi="ar-SA"/>
        </w:rPr>
        <w:t>(</w:t>
      </w:r>
      <w:hyperlink r:id="rId11" w:history="1">
        <w:r w:rsidRPr="001D096B">
          <w:rPr>
            <w:rFonts w:eastAsia="Times New Roman" w:cs="Times New Roman"/>
            <w:color w:val="000000"/>
            <w:kern w:val="0"/>
            <w:u w:val="single"/>
            <w:lang w:eastAsia="zh-CN" w:bidi="ar-SA"/>
          </w:rPr>
          <w:t>www.stat.gov.rs</w:t>
        </w:r>
      </w:hyperlink>
      <w:r w:rsidRPr="001D096B">
        <w:rPr>
          <w:rFonts w:eastAsia="Times New Roman" w:cs="Times New Roman"/>
          <w:color w:val="000000"/>
          <w:kern w:val="0"/>
          <w:lang w:eastAsia="zh-CN" w:bidi="ar-SA"/>
        </w:rPr>
        <w:t>)</w:t>
      </w:r>
      <w:r w:rsidRPr="001D096B">
        <w:rPr>
          <w:rFonts w:eastAsia="Times New Roman" w:cs="Times New Roman"/>
          <w:color w:val="000000"/>
          <w:kern w:val="0"/>
          <w:lang w:val="sr-Cyrl-CS" w:eastAsia="zh-CN" w:bidi="ar-SA"/>
        </w:rPr>
        <w:t xml:space="preserve"> и</w:t>
      </w:r>
      <w:r w:rsidRPr="001D096B">
        <w:rPr>
          <w:rFonts w:eastAsia="Times New Roman" w:cs="Times New Roman"/>
          <w:color w:val="000000"/>
          <w:kern w:val="0"/>
          <w:lang w:eastAsia="zh-CN" w:bidi="ar-SA"/>
        </w:rPr>
        <w:t xml:space="preserve"> </w:t>
      </w:r>
      <w:r w:rsidRPr="001D096B">
        <w:rPr>
          <w:rFonts w:eastAsia="Times New Roman" w:cs="Times New Roman"/>
          <w:color w:val="000000"/>
          <w:kern w:val="0"/>
          <w:lang w:val="sr-Cyrl-CS" w:eastAsia="zh-CN" w:bidi="ar-SA"/>
        </w:rPr>
        <w:t xml:space="preserve">који имају седиште на територији општина Прешево, Бујановац и Медвеђа. </w:t>
      </w:r>
      <w:r w:rsidRPr="001D096B">
        <w:rPr>
          <w:rFonts w:eastAsia="Times New Roman" w:cs="Times New Roman"/>
          <w:kern w:val="0"/>
          <w:lang w:val="sr-Cyrl-CS" w:eastAsia="zh-CN" w:bidi="ar-SA"/>
        </w:rPr>
        <w:t xml:space="preserve">Изузетно средства се могу доделити и у сектору </w:t>
      </w:r>
      <w:r w:rsidRPr="001D096B">
        <w:rPr>
          <w:rFonts w:eastAsia="Times New Roman" w:cs="Times New Roman"/>
          <w:kern w:val="0"/>
          <w:lang w:val="fr-FR" w:eastAsia="zh-CN" w:bidi="ar-SA"/>
        </w:rPr>
        <w:t>G</w:t>
      </w:r>
      <w:r w:rsidRPr="001D096B">
        <w:rPr>
          <w:rFonts w:eastAsia="Times New Roman" w:cs="Times New Roman"/>
          <w:kern w:val="0"/>
          <w:lang w:val="sr-Cyrl-CS" w:eastAsia="zh-CN" w:bidi="ar-SA"/>
        </w:rPr>
        <w:t>- када поред трговине на велико и мало предузеће у свом пословању има и производну делатност</w:t>
      </w:r>
      <w:r w:rsidRPr="001D096B">
        <w:rPr>
          <w:rFonts w:eastAsia="Times New Roman" w:cs="Times New Roman"/>
          <w:b/>
          <w:color w:val="000000"/>
          <w:kern w:val="0"/>
          <w:lang w:val="sr-Cyrl-CS" w:eastAsia="zh-CN" w:bidi="ar-SA"/>
        </w:rPr>
        <w:t xml:space="preserve"> </w:t>
      </w:r>
      <w:r w:rsidRPr="001D096B">
        <w:rPr>
          <w:rFonts w:eastAsia="Times New Roman" w:cs="Times New Roman"/>
          <w:bCs/>
          <w:color w:val="000000"/>
          <w:kern w:val="0"/>
          <w:lang w:val="sr-Cyrl-CS" w:eastAsia="zh-CN" w:bidi="ar-SA"/>
        </w:rPr>
        <w:t>и том приликом је неопходно доставити слике погона, постојећих машина или механизације као и картице основних средстава за њих, 3 фактуре за испоручену робу или радове из претходног периода.</w:t>
      </w:r>
    </w:p>
    <w:p w:rsidR="001402C3" w:rsidRPr="001D096B" w:rsidRDefault="001402C3" w:rsidP="00847F05">
      <w:pPr>
        <w:widowControl/>
        <w:spacing w:before="120"/>
        <w:ind w:left="1440"/>
        <w:jc w:val="both"/>
        <w:rPr>
          <w:rFonts w:eastAsia="Times New Roman" w:cs="Times New Roman"/>
          <w:kern w:val="0"/>
          <w:lang w:val="sr-Cyrl-CS" w:eastAsia="zh-CN" w:bidi="ar-SA"/>
        </w:rPr>
      </w:pPr>
    </w:p>
    <w:p w:rsidR="00847F05" w:rsidRPr="00847F05" w:rsidRDefault="00847F05" w:rsidP="00847F05">
      <w:pPr>
        <w:widowControl/>
        <w:spacing w:after="200"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val="sr-Cyrl-CS" w:eastAsia="zh-CN" w:bidi="ar-SA"/>
        </w:rPr>
      </w:pPr>
      <w:r w:rsidRPr="001D096B">
        <w:rPr>
          <w:rFonts w:eastAsia="Times New Roman" w:cs="Times New Roman"/>
          <w:kern w:val="0"/>
          <w:lang w:val="sr-Cyrl-CS" w:eastAsia="zh-CN" w:bidi="ar-SA"/>
        </w:rPr>
        <w:t xml:space="preserve">У сектору </w:t>
      </w:r>
      <w:r w:rsidRPr="001D096B">
        <w:rPr>
          <w:rFonts w:eastAsia="Times New Roman" w:cs="Times New Roman"/>
          <w:kern w:val="0"/>
          <w:lang w:val="fr-FR" w:eastAsia="zh-CN" w:bidi="ar-SA"/>
        </w:rPr>
        <w:t>G</w:t>
      </w:r>
      <w:r w:rsidRPr="001D096B">
        <w:rPr>
          <w:rFonts w:eastAsia="Times New Roman" w:cs="Times New Roman"/>
          <w:kern w:val="0"/>
          <w:lang w:val="sr-Cyrl-CS" w:eastAsia="zh-CN" w:bidi="ar-SA"/>
        </w:rPr>
        <w:t xml:space="preserve"> средства се не могу користити директно за послове трговине као што је набавка доставних возила опреме за трговинске објекте и сл.</w:t>
      </w:r>
    </w:p>
    <w:p w:rsidR="00E07FA1" w:rsidRPr="00BB4445" w:rsidRDefault="00E07FA1" w:rsidP="00847F05">
      <w:pPr>
        <w:ind w:firstLine="720"/>
        <w:jc w:val="both"/>
        <w:rPr>
          <w:rFonts w:cs="Arial"/>
          <w:lang/>
        </w:rPr>
      </w:pPr>
      <w:r w:rsidRPr="00BB4445">
        <w:rPr>
          <w:rFonts w:cs="Arial"/>
          <w:lang w:val="sr-Cyrl-CS"/>
        </w:rPr>
        <w:lastRenderedPageBreak/>
        <w:t>У складу са чланом 7. став 2. Уредбе о правилима за доделу државне помоћи („Службени гласник РС“, 13/10</w:t>
      </w:r>
      <w:r w:rsidRPr="00BB4445">
        <w:rPr>
          <w:rFonts w:cs="Arial"/>
          <w:lang w:val="sr-Latn-CS"/>
        </w:rPr>
        <w:t xml:space="preserve">, </w:t>
      </w:r>
      <w:r w:rsidRPr="00BB4445">
        <w:rPr>
          <w:rFonts w:cs="Arial"/>
          <w:lang w:val="sr-Cyrl-CS"/>
        </w:rPr>
        <w:t>100/11</w:t>
      </w:r>
      <w:r w:rsidRPr="00BB4445">
        <w:rPr>
          <w:rFonts w:cs="Arial"/>
          <w:lang w:val="sr-Latn-CS"/>
        </w:rPr>
        <w:t xml:space="preserve">, 91/2012, 37/2013 </w:t>
      </w:r>
      <w:r w:rsidRPr="00BB4445">
        <w:rPr>
          <w:rFonts w:cs="Arial"/>
          <w:lang w:val="sr-Cyrl-CS"/>
        </w:rPr>
        <w:t>и</w:t>
      </w:r>
      <w:r w:rsidRPr="00BB4445">
        <w:rPr>
          <w:rFonts w:cs="Arial"/>
          <w:lang w:val="sr-Latn-CS"/>
        </w:rPr>
        <w:t xml:space="preserve"> 97/2013</w:t>
      </w:r>
      <w:r w:rsidRPr="00BB4445">
        <w:rPr>
          <w:rFonts w:cs="Arial"/>
          <w:lang w:val="sr-Cyrl-CS"/>
        </w:rPr>
        <w:t>), државна помоћ неће се додељивати привредним субјектима који обављају делатност у секторима: челика, синтетичких влакана и угља.</w:t>
      </w:r>
    </w:p>
    <w:p w:rsidR="00564666" w:rsidRPr="00847F05" w:rsidRDefault="00564666" w:rsidP="00841EE6">
      <w:pPr>
        <w:ind w:left="284" w:hanging="284"/>
        <w:jc w:val="both"/>
        <w:rPr>
          <w:rFonts w:cs="Times New Roman"/>
          <w:sz w:val="22"/>
          <w:szCs w:val="22"/>
          <w:lang w:val="sr-Cyrl-CS"/>
        </w:rPr>
      </w:pPr>
    </w:p>
    <w:p w:rsidR="000A45F1" w:rsidRPr="00847F05" w:rsidRDefault="0071709B" w:rsidP="00841EE6">
      <w:pPr>
        <w:ind w:left="284" w:hanging="284"/>
        <w:jc w:val="both"/>
        <w:rPr>
          <w:rFonts w:cs="Times New Roman"/>
          <w:sz w:val="22"/>
          <w:szCs w:val="22"/>
          <w:lang w:val="sr-Cyrl-CS"/>
        </w:rPr>
      </w:pPr>
      <w:r>
        <w:rPr>
          <w:rFonts w:cs="Times New Roman"/>
          <w:noProof/>
          <w:sz w:val="22"/>
          <w:szCs w:val="22"/>
          <w:lang w:eastAsia="en-US" w:bidi="ar-SA"/>
        </w:rPr>
        <w:drawing>
          <wp:inline distT="0" distB="0" distL="0" distR="0">
            <wp:extent cx="5915025" cy="2981325"/>
            <wp:effectExtent l="19050" t="0" r="9525" b="0"/>
            <wp:docPr id="3" name="Picture 3" descr="ekonomija10-finansije10-biznis10-grafik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konomija10-finansije10-biznis10-grafika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356"/>
      </w:tblGrid>
      <w:tr w:rsidR="00486950" w:rsidRPr="00D8638F" w:rsidTr="001402C3"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6950" w:rsidRPr="00D8638F" w:rsidRDefault="00486950" w:rsidP="007D166E">
            <w:pPr>
              <w:pStyle w:val="TableContents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D8638F">
              <w:rPr>
                <w:rFonts w:cs="Times New Roman"/>
                <w:b/>
                <w:sz w:val="22"/>
                <w:szCs w:val="22"/>
                <w:lang w:val="ru-RU"/>
              </w:rPr>
              <w:t>2. Генералне напомене</w:t>
            </w:r>
          </w:p>
        </w:tc>
      </w:tr>
    </w:tbl>
    <w:p w:rsidR="00486950" w:rsidRPr="00D8638F" w:rsidRDefault="00486950" w:rsidP="00486950">
      <w:pPr>
        <w:jc w:val="both"/>
        <w:rPr>
          <w:rFonts w:cs="Times New Roman"/>
          <w:sz w:val="22"/>
          <w:szCs w:val="22"/>
          <w:lang w:val="ru-RU"/>
        </w:rPr>
      </w:pPr>
    </w:p>
    <w:p w:rsidR="00486950" w:rsidRPr="001D096B" w:rsidRDefault="002F53C5" w:rsidP="00515AAE">
      <w:pPr>
        <w:spacing w:before="120"/>
        <w:jc w:val="both"/>
        <w:rPr>
          <w:rFonts w:cs="Times New Roman"/>
          <w:b/>
          <w:u w:val="single"/>
          <w:lang w:val="ru-RU"/>
        </w:rPr>
      </w:pPr>
      <w:r w:rsidRPr="001D096B">
        <w:rPr>
          <w:rFonts w:cs="Times New Roman"/>
          <w:b/>
          <w:u w:val="single"/>
          <w:lang w:val="ru-RU"/>
        </w:rPr>
        <w:t>Критеријуми доделе средстава и рокови</w:t>
      </w:r>
    </w:p>
    <w:p w:rsidR="008F6C96" w:rsidRPr="001D096B" w:rsidRDefault="008F6C96" w:rsidP="002F53C5">
      <w:pPr>
        <w:spacing w:before="120"/>
        <w:jc w:val="both"/>
        <w:rPr>
          <w:rFonts w:cs="Times New Roman"/>
          <w:lang w:val="ru-RU"/>
        </w:rPr>
      </w:pPr>
      <w:r w:rsidRPr="001D096B">
        <w:rPr>
          <w:rFonts w:cs="Times New Roman"/>
          <w:lang w:val="ru-RU"/>
        </w:rPr>
        <w:t>Бесповратна средства се додељују у складу са наменом средстава на следећи начин:</w:t>
      </w:r>
    </w:p>
    <w:p w:rsidR="00122AC5" w:rsidRPr="001D096B" w:rsidRDefault="00122AC5" w:rsidP="00122AC5">
      <w:pPr>
        <w:spacing w:before="120"/>
        <w:jc w:val="both"/>
        <w:rPr>
          <w:rFonts w:cs="Arial"/>
          <w:lang/>
        </w:rPr>
      </w:pPr>
      <w:r w:rsidRPr="001D096B">
        <w:rPr>
          <w:rFonts w:cs="Arial"/>
          <w:lang w:val="ru-RU"/>
        </w:rPr>
        <w:t xml:space="preserve">Служба Координационог тела ће суфинансирати </w:t>
      </w:r>
      <w:r w:rsidRPr="001D096B">
        <w:rPr>
          <w:rFonts w:cs="Arial"/>
          <w:lang w:val="sr-Cyrl-CS"/>
        </w:rPr>
        <w:t>до</w:t>
      </w:r>
      <w:r w:rsidRPr="001D096B">
        <w:rPr>
          <w:rFonts w:cs="Arial"/>
          <w:lang/>
        </w:rPr>
        <w:t xml:space="preserve"> </w:t>
      </w:r>
      <w:r w:rsidRPr="001D096B">
        <w:rPr>
          <w:rFonts w:cs="Arial"/>
          <w:lang w:val="sr-Latn-CS"/>
        </w:rPr>
        <w:t>70% (</w:t>
      </w:r>
      <w:r w:rsidRPr="001D096B">
        <w:rPr>
          <w:rFonts w:cs="Arial"/>
          <w:lang w:val="sr-Cyrl-CS"/>
        </w:rPr>
        <w:t>нето</w:t>
      </w:r>
      <w:r w:rsidRPr="001D096B">
        <w:rPr>
          <w:rFonts w:cs="Arial"/>
          <w:lang w:val="sr-Latn-CS"/>
        </w:rPr>
        <w:t>) трошкова (</w:t>
      </w:r>
      <w:r w:rsidRPr="001D096B">
        <w:rPr>
          <w:rFonts w:cs="Arial"/>
          <w:lang w:val="sr-Cyrl-CS"/>
        </w:rPr>
        <w:t>без ПДВ</w:t>
      </w:r>
      <w:r w:rsidRPr="001D096B">
        <w:rPr>
          <w:rFonts w:cs="Arial"/>
          <w:lang w:val="sr-Latn-CS"/>
        </w:rPr>
        <w:t>)</w:t>
      </w:r>
      <w:r w:rsidRPr="001D096B">
        <w:rPr>
          <w:rFonts w:cs="Arial"/>
          <w:lang/>
        </w:rPr>
        <w:t xml:space="preserve"> набавке за меру I и меру II из тачке 1.3,  </w:t>
      </w:r>
      <w:r w:rsidRPr="001D096B">
        <w:rPr>
          <w:rFonts w:cs="Arial"/>
          <w:lang w:val="sr-Latn-CS"/>
        </w:rPr>
        <w:t xml:space="preserve">за  </w:t>
      </w:r>
      <w:r w:rsidR="00847F05" w:rsidRPr="001D096B">
        <w:rPr>
          <w:rFonts w:cs="Arial"/>
          <w:lang/>
        </w:rPr>
        <w:t xml:space="preserve">микро и </w:t>
      </w:r>
      <w:r w:rsidRPr="001D096B">
        <w:rPr>
          <w:rFonts w:cs="Arial"/>
          <w:lang w:val="sr-Latn-CS"/>
        </w:rPr>
        <w:t>мала привредна друштва и предузетнике</w:t>
      </w:r>
      <w:r w:rsidR="00847F05" w:rsidRPr="001D096B">
        <w:rPr>
          <w:rFonts w:cs="Arial"/>
          <w:lang/>
        </w:rPr>
        <w:t>.</w:t>
      </w:r>
    </w:p>
    <w:p w:rsidR="00122AC5" w:rsidRPr="001D096B" w:rsidRDefault="00122AC5" w:rsidP="00122AC5">
      <w:pPr>
        <w:spacing w:before="120"/>
        <w:jc w:val="both"/>
        <w:rPr>
          <w:rFonts w:cs="Arial"/>
          <w:lang w:val="sr-Cyrl-CS"/>
        </w:rPr>
      </w:pPr>
      <w:r w:rsidRPr="001D096B">
        <w:rPr>
          <w:rFonts w:cs="Arial"/>
          <w:lang w:val="sr-Cyrl-CS"/>
        </w:rPr>
        <w:t>Трошкови не укључују порез на додату вредност, чије је плаћање искључива обавеза подносиоца пријаве.</w:t>
      </w:r>
    </w:p>
    <w:p w:rsidR="007857A0" w:rsidRPr="001D096B" w:rsidRDefault="008F6C96" w:rsidP="00122AC5">
      <w:pPr>
        <w:tabs>
          <w:tab w:val="left" w:pos="0"/>
        </w:tabs>
        <w:spacing w:before="120"/>
        <w:jc w:val="both"/>
        <w:rPr>
          <w:rFonts w:cs="Times New Roman"/>
          <w:lang w:val="sr-Cyrl-CS"/>
        </w:rPr>
      </w:pPr>
      <w:r w:rsidRPr="001D096B">
        <w:rPr>
          <w:rFonts w:cs="Times New Roman"/>
          <w:lang w:val="sr-Cyrl-CS"/>
        </w:rPr>
        <w:t>Почетне инвестиције и новоотворена радна места повезана са овим инвестицијама морају опстати у истом подручју, односно региону, најмање три године након завршетка пројекта.</w:t>
      </w:r>
    </w:p>
    <w:p w:rsidR="001505C5" w:rsidRPr="001D096B" w:rsidRDefault="001402C3" w:rsidP="002F53C5">
      <w:pPr>
        <w:spacing w:before="120"/>
        <w:jc w:val="both"/>
        <w:rPr>
          <w:rFonts w:cs="Times New Roman"/>
          <w:lang w:val="sr-Cyrl-CS"/>
        </w:rPr>
      </w:pPr>
      <w:r w:rsidRPr="001D096B">
        <w:rPr>
          <w:rFonts w:cs="Times New Roman"/>
          <w:lang w:val="ru-RU"/>
        </w:rPr>
        <w:t xml:space="preserve">Конкурс ће бити отворен </w:t>
      </w:r>
      <w:r w:rsidR="00537A9B" w:rsidRPr="001D096B">
        <w:rPr>
          <w:rFonts w:cs="Times New Roman"/>
          <w:lang w:val="ru-RU"/>
        </w:rPr>
        <w:t>по објављивању</w:t>
      </w:r>
      <w:r w:rsidRPr="001D096B">
        <w:rPr>
          <w:rFonts w:cs="Times New Roman"/>
          <w:lang w:val="ru-RU"/>
        </w:rPr>
        <w:t>.</w:t>
      </w:r>
      <w:r w:rsidR="00537A9B" w:rsidRPr="001D096B">
        <w:rPr>
          <w:rFonts w:cs="Times New Roman"/>
          <w:lang w:val="ru-RU"/>
        </w:rPr>
        <w:t xml:space="preserve"> </w:t>
      </w:r>
      <w:r w:rsidR="001505C5" w:rsidRPr="001D096B">
        <w:rPr>
          <w:rFonts w:cs="Times New Roman"/>
          <w:lang w:val="ru-RU"/>
        </w:rPr>
        <w:t>Подносиоци ће захтеве подносити Служби Координационог тела</w:t>
      </w:r>
      <w:r w:rsidR="001B7A26" w:rsidRPr="001D096B">
        <w:rPr>
          <w:rFonts w:cs="Times New Roman"/>
          <w:lang w:val="ru-RU"/>
        </w:rPr>
        <w:t xml:space="preserve"> </w:t>
      </w:r>
      <w:r w:rsidR="001B7A26" w:rsidRPr="001D096B">
        <w:rPr>
          <w:rFonts w:cs="Times New Roman"/>
          <w:lang w:val="sr-Cyrl-CS"/>
        </w:rPr>
        <w:t>у Београду</w:t>
      </w:r>
      <w:r w:rsidR="001505C5" w:rsidRPr="001D096B">
        <w:rPr>
          <w:rFonts w:cs="Times New Roman"/>
          <w:lang w:val="ru-RU"/>
        </w:rPr>
        <w:t>. Техничку подршку за припрему документације подносиоцима захтева ће пружати канцелар</w:t>
      </w:r>
      <w:r w:rsidR="00BA6776" w:rsidRPr="001D096B">
        <w:rPr>
          <w:rFonts w:cs="Times New Roman"/>
          <w:lang w:val="ru-RU"/>
        </w:rPr>
        <w:t>ије за локални економски развој.</w:t>
      </w:r>
    </w:p>
    <w:p w:rsidR="00042B80" w:rsidRPr="001D096B" w:rsidRDefault="00042B80" w:rsidP="000B703C">
      <w:pPr>
        <w:spacing w:before="240"/>
        <w:jc w:val="both"/>
        <w:rPr>
          <w:rFonts w:cs="Arial"/>
          <w:lang w:val="sr-Cyrl-CS"/>
        </w:rPr>
      </w:pPr>
      <w:r w:rsidRPr="001D096B">
        <w:rPr>
          <w:rFonts w:cs="Arial"/>
          <w:lang w:val="ru-RU"/>
        </w:rPr>
        <w:t xml:space="preserve">Један привредни субјект са територије једне општине може поднети највише </w:t>
      </w:r>
      <w:r w:rsidR="00BA6776" w:rsidRPr="001D096B">
        <w:rPr>
          <w:rFonts w:cs="Arial"/>
          <w:lang w:val="ru-RU"/>
        </w:rPr>
        <w:t>једну</w:t>
      </w:r>
      <w:r w:rsidRPr="001D096B">
        <w:rPr>
          <w:rFonts w:cs="Arial"/>
          <w:lang w:val="ru-RU"/>
        </w:rPr>
        <w:t xml:space="preserve"> пријаве предлога пројеката за ср</w:t>
      </w:r>
      <w:r w:rsidR="00BA6776" w:rsidRPr="001D096B">
        <w:rPr>
          <w:rFonts w:cs="Arial"/>
          <w:lang w:val="ru-RU"/>
        </w:rPr>
        <w:t>едства за финансирање пројекта,</w:t>
      </w:r>
    </w:p>
    <w:p w:rsidR="00847F05" w:rsidRPr="001D096B" w:rsidRDefault="00847F05" w:rsidP="00847F05">
      <w:pPr>
        <w:spacing w:before="240"/>
        <w:ind w:firstLine="720"/>
        <w:jc w:val="both"/>
        <w:rPr>
          <w:rFonts w:ascii="Calibri" w:eastAsia="Times New Roman" w:hAnsi="Calibri" w:cs="Calibri"/>
          <w:kern w:val="0"/>
          <w:lang w:val="ru-RU" w:eastAsia="zh-CN" w:bidi="ar-SA"/>
        </w:rPr>
      </w:pPr>
      <w:r w:rsidRPr="001D096B">
        <w:rPr>
          <w:rFonts w:eastAsia="Times New Roman" w:cs="Times New Roman"/>
          <w:color w:val="000000"/>
          <w:kern w:val="0"/>
          <w:lang w:val="ru-RU" w:eastAsia="zh-CN" w:bidi="ar-SA"/>
        </w:rPr>
        <w:t xml:space="preserve">Привредни субјекти који су добили средства на конкурсу расписаном на основу Програма мера о распореду и коришћењу средстава за субвенције приватним предузећима у </w:t>
      </w:r>
      <w:r w:rsidRPr="001D096B">
        <w:rPr>
          <w:rFonts w:eastAsia="Times New Roman" w:cs="Times New Roman"/>
          <w:color w:val="000000"/>
          <w:kern w:val="0"/>
          <w:lang w:val="sr-Cyrl-CS" w:eastAsia="zh-CN" w:bidi="ar-SA"/>
        </w:rPr>
        <w:t xml:space="preserve">2018. </w:t>
      </w:r>
      <w:r w:rsidRPr="001D096B">
        <w:rPr>
          <w:rFonts w:eastAsia="Times New Roman" w:cs="Times New Roman"/>
          <w:color w:val="000000"/>
          <w:kern w:val="0"/>
          <w:lang w:eastAsia="zh-CN" w:bidi="ar-SA"/>
        </w:rPr>
        <w:t xml:space="preserve">и 2019. </w:t>
      </w:r>
      <w:r w:rsidRPr="001D096B">
        <w:rPr>
          <w:rFonts w:eastAsia="Times New Roman" w:cs="Times New Roman"/>
          <w:color w:val="000000"/>
          <w:kern w:val="0"/>
          <w:lang w:val="sr-Cyrl-CS" w:eastAsia="zh-CN" w:bidi="ar-SA"/>
        </w:rPr>
        <w:t xml:space="preserve">години </w:t>
      </w:r>
      <w:r w:rsidRPr="001D096B">
        <w:rPr>
          <w:rFonts w:eastAsia="Times New Roman" w:cs="Times New Roman"/>
          <w:color w:val="000000"/>
          <w:kern w:val="0"/>
          <w:lang w:val="ru-RU" w:eastAsia="zh-CN" w:bidi="ar-SA"/>
        </w:rPr>
        <w:t>у општинама Прешево, Бујановац и Медвеђа, немају право пријаве на овом конкурсу. У супротном, пријава ће бити одбачена као недозвољена.</w:t>
      </w:r>
    </w:p>
    <w:p w:rsidR="00847F05" w:rsidRPr="001D096B" w:rsidRDefault="00847F05" w:rsidP="00847F05">
      <w:pPr>
        <w:widowControl/>
        <w:spacing w:before="240"/>
        <w:ind w:firstLine="720"/>
        <w:jc w:val="both"/>
        <w:rPr>
          <w:rFonts w:ascii="Calibri" w:eastAsia="Times New Roman" w:hAnsi="Calibri" w:cs="Calibri"/>
          <w:kern w:val="0"/>
          <w:lang w:eastAsia="zh-CN" w:bidi="ar-SA"/>
        </w:rPr>
      </w:pPr>
      <w:r w:rsidRPr="001D096B">
        <w:rPr>
          <w:rFonts w:eastAsia="Times New Roman" w:cs="Times New Roman"/>
          <w:color w:val="000000"/>
          <w:kern w:val="0"/>
          <w:lang w:val="ru-RU" w:eastAsia="zh-CN" w:bidi="ar-SA"/>
        </w:rPr>
        <w:lastRenderedPageBreak/>
        <w:t>Привредни субјекти који су добили бесповратна средства за субвенције на конкурсу Службе Координационог тела 2012, 2013,</w:t>
      </w:r>
      <w:r w:rsidRPr="001D096B">
        <w:rPr>
          <w:rFonts w:eastAsia="Times New Roman" w:cs="Times New Roman"/>
          <w:color w:val="000000"/>
          <w:kern w:val="0"/>
          <w:lang w:eastAsia="zh-CN" w:bidi="ar-SA"/>
        </w:rPr>
        <w:t xml:space="preserve"> 2014</w:t>
      </w:r>
      <w:r w:rsidRPr="001D096B">
        <w:rPr>
          <w:rFonts w:eastAsia="Times New Roman" w:cs="Times New Roman"/>
          <w:color w:val="000000"/>
          <w:kern w:val="0"/>
          <w:lang w:val="ru-RU" w:eastAsia="zh-CN" w:bidi="ar-SA"/>
        </w:rPr>
        <w:t xml:space="preserve">. </w:t>
      </w:r>
      <w:r w:rsidRPr="001D096B">
        <w:rPr>
          <w:rFonts w:eastAsia="Times New Roman" w:cs="Times New Roman"/>
          <w:color w:val="000000"/>
          <w:kern w:val="0"/>
          <w:lang w:eastAsia="zh-CN" w:bidi="ar-SA"/>
        </w:rPr>
        <w:t>и 2015. и 2016.  године</w:t>
      </w:r>
      <w:r w:rsidRPr="001D096B">
        <w:rPr>
          <w:rFonts w:eastAsia="Times New Roman" w:cs="Times New Roman"/>
          <w:color w:val="000000"/>
          <w:kern w:val="0"/>
          <w:lang w:val="ru-RU" w:eastAsia="zh-CN" w:bidi="ar-SA"/>
        </w:rPr>
        <w:t xml:space="preserve"> имају право пријаве на конкурс у 2020. години.</w:t>
      </w:r>
    </w:p>
    <w:p w:rsidR="00847F05" w:rsidRPr="001D096B" w:rsidRDefault="00847F05" w:rsidP="00847F05">
      <w:pPr>
        <w:widowControl/>
        <w:spacing w:before="240"/>
        <w:ind w:firstLine="720"/>
        <w:jc w:val="both"/>
        <w:rPr>
          <w:rFonts w:ascii="Calibri" w:eastAsia="Times New Roman" w:hAnsi="Calibri" w:cs="Calibri"/>
          <w:kern w:val="0"/>
          <w:lang w:eastAsia="zh-CN" w:bidi="ar-SA"/>
        </w:rPr>
      </w:pPr>
      <w:r w:rsidRPr="001D096B">
        <w:rPr>
          <w:rFonts w:eastAsia="Times New Roman" w:cs="Times New Roman"/>
          <w:color w:val="000000"/>
          <w:kern w:val="0"/>
          <w:lang w:val="ru-RU" w:eastAsia="zh-CN" w:bidi="ar-SA"/>
        </w:rPr>
        <w:t>Приликом избора пријава, предност</w:t>
      </w:r>
      <w:r w:rsidRPr="001D096B">
        <w:rPr>
          <w:rFonts w:eastAsia="Times New Roman" w:cs="Times New Roman"/>
          <w:b/>
          <w:color w:val="000000"/>
          <w:kern w:val="0"/>
          <w:lang w:val="ru-RU" w:eastAsia="zh-CN" w:bidi="ar-SA"/>
        </w:rPr>
        <w:t xml:space="preserve"> </w:t>
      </w:r>
      <w:r w:rsidRPr="001D096B">
        <w:rPr>
          <w:rFonts w:eastAsia="Times New Roman" w:cs="Times New Roman"/>
          <w:color w:val="000000"/>
          <w:kern w:val="0"/>
          <w:lang w:val="ru-RU" w:eastAsia="zh-CN" w:bidi="ar-SA"/>
        </w:rPr>
        <w:t>ће имати привредни субјекти који до сада нису добијали средства за субвенције на конкурсу Службе Координационог тела.</w:t>
      </w:r>
    </w:p>
    <w:p w:rsidR="00847F05" w:rsidRPr="001D096B" w:rsidRDefault="00847F05" w:rsidP="00847F05">
      <w:pPr>
        <w:widowControl/>
        <w:spacing w:before="240"/>
        <w:ind w:firstLine="720"/>
        <w:jc w:val="both"/>
        <w:rPr>
          <w:rFonts w:ascii="Calibri" w:eastAsia="Times New Roman" w:hAnsi="Calibri" w:cs="Calibri"/>
          <w:kern w:val="0"/>
          <w:lang w:eastAsia="zh-CN" w:bidi="ar-SA"/>
        </w:rPr>
      </w:pPr>
      <w:r w:rsidRPr="001D096B">
        <w:rPr>
          <w:rFonts w:eastAsia="Times New Roman" w:cs="Times New Roman"/>
          <w:color w:val="000000"/>
          <w:kern w:val="0"/>
          <w:lang w:val="ru-RU" w:eastAsia="zh-CN" w:bidi="ar-SA"/>
        </w:rPr>
        <w:t>Пријаве привредних субјеката против којих се води судски поступак због неиспуњења обавеза из Уговора са Службом Координационог тела Владе Републике Србије за општине Прешево, Бујановац и Медвеђа о додели бесповратних средстава за субвенције на основу ранијих конкурса, биће одбачене као недозвољене.</w:t>
      </w:r>
    </w:p>
    <w:p w:rsidR="00783B1A" w:rsidRPr="001D096B" w:rsidRDefault="00783B1A" w:rsidP="00847F05">
      <w:pPr>
        <w:spacing w:before="240"/>
        <w:ind w:firstLine="720"/>
        <w:jc w:val="both"/>
        <w:rPr>
          <w:rFonts w:eastAsia="Times New Roman" w:cs="Times New Roman"/>
          <w:color w:val="000000"/>
          <w:kern w:val="0"/>
          <w:lang w:val="ru-RU" w:eastAsia="en-GB" w:bidi="ar-SA"/>
        </w:rPr>
      </w:pPr>
      <w:r w:rsidRPr="001D096B">
        <w:rPr>
          <w:rFonts w:eastAsia="Times New Roman" w:cs="Times New Roman"/>
          <w:color w:val="000000"/>
          <w:kern w:val="0"/>
          <w:lang w:val="ru-RU" w:eastAsia="en-GB" w:bidi="ar-SA"/>
        </w:rPr>
        <w:t>Приликом избора пријава, у случају истог броја бодова, предност ће имати привредни субјекти који до сада нису добијали средства за субвенције на конкурсу Службе Координационог тела.</w:t>
      </w:r>
      <w:r w:rsidR="0086568C" w:rsidRPr="001D096B">
        <w:rPr>
          <w:rFonts w:eastAsia="Times New Roman" w:cs="Times New Roman"/>
          <w:color w:val="000000"/>
          <w:kern w:val="0"/>
          <w:lang w:val="ru-RU" w:eastAsia="en-GB" w:bidi="ar-SA"/>
        </w:rPr>
        <w:t xml:space="preserve"> (према критеријумима датих у </w:t>
      </w:r>
      <w:r w:rsidR="00BA6776" w:rsidRPr="001D096B">
        <w:rPr>
          <w:rFonts w:eastAsia="Times New Roman" w:cs="Times New Roman"/>
          <w:color w:val="000000"/>
          <w:kern w:val="0"/>
          <w:lang w:val="ru-RU" w:eastAsia="en-GB" w:bidi="ar-SA"/>
        </w:rPr>
        <w:t>Програму</w:t>
      </w:r>
      <w:r w:rsidR="0086568C" w:rsidRPr="001D096B">
        <w:rPr>
          <w:rFonts w:eastAsia="Times New Roman" w:cs="Times New Roman"/>
          <w:color w:val="000000"/>
          <w:kern w:val="0"/>
          <w:lang w:val="ru-RU" w:eastAsia="en-GB" w:bidi="ar-SA"/>
        </w:rPr>
        <w:t>)</w:t>
      </w:r>
    </w:p>
    <w:p w:rsidR="007E3909" w:rsidRPr="001D096B" w:rsidRDefault="003F30E9" w:rsidP="002F53C5">
      <w:pPr>
        <w:pStyle w:val="Heading6"/>
        <w:spacing w:before="120" w:beforeAutospacing="0" w:after="0" w:afterAutospacing="0"/>
        <w:jc w:val="both"/>
        <w:rPr>
          <w:b w:val="0"/>
          <w:sz w:val="24"/>
          <w:szCs w:val="24"/>
          <w:u w:val="single"/>
          <w:lang w:val="sr-Cyrl-CS"/>
        </w:rPr>
      </w:pPr>
      <w:r w:rsidRPr="001D096B">
        <w:rPr>
          <w:b w:val="0"/>
          <w:sz w:val="24"/>
          <w:szCs w:val="24"/>
          <w:u w:val="single"/>
          <w:lang w:val="sr-Cyrl-CS"/>
        </w:rPr>
        <w:t>Документација која се обавезно доставља приликом подношења захтева:</w:t>
      </w:r>
    </w:p>
    <w:p w:rsidR="00847F05" w:rsidRPr="001D096B" w:rsidRDefault="00847F05" w:rsidP="00847F05">
      <w:pPr>
        <w:widowControl/>
        <w:numPr>
          <w:ilvl w:val="0"/>
          <w:numId w:val="28"/>
        </w:numPr>
        <w:spacing w:before="120" w:after="200" w:line="276" w:lineRule="auto"/>
        <w:jc w:val="both"/>
        <w:rPr>
          <w:rFonts w:ascii="Calibri" w:eastAsia="Times New Roman" w:hAnsi="Calibri" w:cs="Calibri"/>
          <w:kern w:val="0"/>
          <w:lang w:val="sr-Cyrl-CS" w:eastAsia="zh-CN" w:bidi="ar-SA"/>
        </w:rPr>
      </w:pPr>
      <w:r w:rsidRPr="001D096B">
        <w:rPr>
          <w:rFonts w:eastAsia="Times New Roman" w:cs="Times New Roman"/>
          <w:color w:val="000000"/>
          <w:kern w:val="0"/>
          <w:lang w:val="sr-Cyrl-CS" w:eastAsia="zh-CN" w:bidi="ar-SA"/>
        </w:rPr>
        <w:t>Правилно попуњен пријавни формулар, печатиран и потписан - Образац број 1А или 1Б;</w:t>
      </w:r>
    </w:p>
    <w:p w:rsidR="00847F05" w:rsidRPr="001D096B" w:rsidRDefault="00847F05" w:rsidP="00847F05">
      <w:pPr>
        <w:widowControl/>
        <w:numPr>
          <w:ilvl w:val="0"/>
          <w:numId w:val="28"/>
        </w:numPr>
        <w:tabs>
          <w:tab w:val="left" w:pos="1134"/>
        </w:tabs>
        <w:spacing w:before="120" w:after="200" w:line="276" w:lineRule="auto"/>
        <w:jc w:val="both"/>
        <w:rPr>
          <w:rFonts w:ascii="Calibri" w:eastAsia="Times New Roman" w:hAnsi="Calibri" w:cs="Calibri"/>
          <w:kern w:val="0"/>
          <w:lang w:val="sr-Cyrl-CS" w:eastAsia="zh-CN" w:bidi="ar-SA"/>
        </w:rPr>
      </w:pPr>
      <w:r w:rsidRPr="001D096B">
        <w:rPr>
          <w:rFonts w:eastAsia="Times New Roman" w:cs="Times New Roman"/>
          <w:color w:val="000000"/>
          <w:kern w:val="0"/>
          <w:lang w:val="sr-Cyrl-CS" w:eastAsia="zh-CN" w:bidi="ar-SA"/>
        </w:rPr>
        <w:t>Потписана и печатирана писмена изјава о прихватању услова за доделу средстава - Образац број 2;</w:t>
      </w:r>
    </w:p>
    <w:p w:rsidR="00847F05" w:rsidRPr="001D096B" w:rsidRDefault="00847F05" w:rsidP="00847F05">
      <w:pPr>
        <w:widowControl/>
        <w:numPr>
          <w:ilvl w:val="0"/>
          <w:numId w:val="28"/>
        </w:numPr>
        <w:tabs>
          <w:tab w:val="left" w:pos="1134"/>
        </w:tabs>
        <w:autoSpaceDE w:val="0"/>
        <w:spacing w:before="120" w:after="200" w:line="276" w:lineRule="auto"/>
        <w:jc w:val="both"/>
        <w:rPr>
          <w:rFonts w:ascii="Calibri" w:eastAsia="Times New Roman" w:hAnsi="Calibri" w:cs="Calibri"/>
          <w:kern w:val="0"/>
          <w:lang w:val="sr-Cyrl-CS" w:eastAsia="zh-CN" w:bidi="ar-SA"/>
        </w:rPr>
      </w:pPr>
      <w:r w:rsidRPr="001D096B">
        <w:rPr>
          <w:rFonts w:eastAsia="Times New Roman" w:cs="Times New Roman"/>
          <w:color w:val="000000"/>
          <w:kern w:val="0"/>
          <w:lang w:val="sr-Cyrl-CS" w:eastAsia="zh-CN" w:bidi="ar-SA"/>
        </w:rPr>
        <w:t>Пописна листа основних средстава на дан 31. децембра 2019. године;</w:t>
      </w:r>
    </w:p>
    <w:p w:rsidR="00847F05" w:rsidRPr="001D096B" w:rsidRDefault="00847F05" w:rsidP="00847F05">
      <w:pPr>
        <w:widowControl/>
        <w:numPr>
          <w:ilvl w:val="0"/>
          <w:numId w:val="28"/>
        </w:numPr>
        <w:tabs>
          <w:tab w:val="left" w:pos="284"/>
          <w:tab w:val="left" w:pos="851"/>
        </w:tabs>
        <w:spacing w:before="120" w:after="200" w:line="276" w:lineRule="auto"/>
        <w:jc w:val="both"/>
        <w:rPr>
          <w:rFonts w:ascii="Calibri" w:eastAsia="Times New Roman" w:hAnsi="Calibri" w:cs="Calibri"/>
          <w:kern w:val="0"/>
          <w:lang w:val="sr-Cyrl-CS" w:eastAsia="zh-CN" w:bidi="ar-SA"/>
        </w:rPr>
      </w:pPr>
      <w:r w:rsidRPr="001D096B">
        <w:rPr>
          <w:rFonts w:eastAsia="Times New Roman" w:cs="Times New Roman"/>
          <w:color w:val="000000"/>
          <w:kern w:val="0"/>
          <w:lang w:val="sr-Cyrl-CS" w:eastAsia="zh-CN" w:bidi="ar-SA"/>
        </w:rPr>
        <w:t>Попуњен, потписан и оверен образац трошкова пројекта са структуром суфинансирања подносиоца Пријаве, са приказом обезбеђених извора средстава за суфинансирање пројекта</w:t>
      </w:r>
      <w:r w:rsidRPr="001D096B">
        <w:rPr>
          <w:rFonts w:eastAsia="Times New Roman" w:cs="Times New Roman"/>
          <w:color w:val="000000"/>
          <w:kern w:val="0"/>
          <w:lang w:val="sr-Latn-CS" w:eastAsia="zh-CN" w:bidi="ar-SA"/>
        </w:rPr>
        <w:t xml:space="preserve"> </w:t>
      </w:r>
      <w:r w:rsidRPr="001D096B">
        <w:rPr>
          <w:rFonts w:eastAsia="Times New Roman" w:cs="Times New Roman"/>
          <w:color w:val="000000"/>
          <w:kern w:val="0"/>
          <w:lang w:val="sr-Cyrl-CS" w:eastAsia="zh-CN" w:bidi="ar-SA"/>
        </w:rPr>
        <w:t xml:space="preserve"> –</w:t>
      </w:r>
      <w:r w:rsidRPr="001D096B">
        <w:rPr>
          <w:rFonts w:eastAsia="Times New Roman" w:cs="Times New Roman"/>
          <w:color w:val="000000"/>
          <w:kern w:val="0"/>
          <w:lang w:val="ru-RU" w:eastAsia="zh-CN" w:bidi="ar-SA"/>
        </w:rPr>
        <w:t xml:space="preserve"> </w:t>
      </w:r>
      <w:r w:rsidRPr="001D096B">
        <w:rPr>
          <w:rFonts w:eastAsia="Times New Roman" w:cs="Times New Roman"/>
          <w:color w:val="000000"/>
          <w:kern w:val="0"/>
          <w:lang w:val="sr-Cyrl-CS" w:eastAsia="zh-CN" w:bidi="ar-SA"/>
        </w:rPr>
        <w:t>Образац број 3;</w:t>
      </w:r>
    </w:p>
    <w:p w:rsidR="00847F05" w:rsidRPr="001D096B" w:rsidRDefault="00847F05" w:rsidP="00847F05">
      <w:pPr>
        <w:widowControl/>
        <w:numPr>
          <w:ilvl w:val="0"/>
          <w:numId w:val="28"/>
        </w:numPr>
        <w:tabs>
          <w:tab w:val="left" w:pos="284"/>
          <w:tab w:val="left" w:pos="851"/>
        </w:tabs>
        <w:spacing w:before="120" w:after="200" w:line="276" w:lineRule="auto"/>
        <w:jc w:val="both"/>
        <w:rPr>
          <w:rFonts w:ascii="Calibri" w:eastAsia="Times New Roman" w:hAnsi="Calibri" w:cs="Calibri"/>
          <w:kern w:val="0"/>
          <w:lang w:val="sr-Cyrl-CS" w:eastAsia="zh-CN" w:bidi="ar-SA"/>
        </w:rPr>
      </w:pPr>
      <w:r w:rsidRPr="001D096B">
        <w:rPr>
          <w:rFonts w:eastAsia="Times New Roman" w:cs="Times New Roman"/>
          <w:color w:val="000000"/>
          <w:kern w:val="0"/>
          <w:lang w:val="sr-Latn-CS" w:eastAsia="zh-CN" w:bidi="ar-SA"/>
        </w:rPr>
        <w:t>O</w:t>
      </w:r>
      <w:r w:rsidRPr="001D096B">
        <w:rPr>
          <w:rFonts w:eastAsia="Times New Roman" w:cs="Times New Roman"/>
          <w:color w:val="000000"/>
          <w:kern w:val="0"/>
          <w:lang w:val="sr-Cyrl-CS" w:eastAsia="zh-CN" w:bidi="ar-SA"/>
        </w:rPr>
        <w:t xml:space="preserve">бразложење којим се објашњава на који начин ће опрема која се набавља допринети смањењу потрошње енергије по јединици производа и које обавезно треба да садржи: </w:t>
      </w:r>
    </w:p>
    <w:p w:rsidR="00847F05" w:rsidRPr="001D096B" w:rsidRDefault="00847F05" w:rsidP="00847F05">
      <w:pPr>
        <w:widowControl/>
        <w:numPr>
          <w:ilvl w:val="0"/>
          <w:numId w:val="26"/>
        </w:numPr>
        <w:tabs>
          <w:tab w:val="left" w:pos="284"/>
          <w:tab w:val="left" w:pos="851"/>
        </w:tabs>
        <w:spacing w:before="120" w:after="200" w:line="276" w:lineRule="auto"/>
        <w:jc w:val="both"/>
        <w:rPr>
          <w:rFonts w:ascii="Calibri" w:eastAsia="Times New Roman" w:hAnsi="Calibri" w:cs="Calibri"/>
          <w:kern w:val="0"/>
          <w:lang w:val="sr-Cyrl-CS" w:eastAsia="zh-CN" w:bidi="ar-SA"/>
        </w:rPr>
      </w:pPr>
      <w:r w:rsidRPr="001D096B">
        <w:rPr>
          <w:rFonts w:eastAsia="Times New Roman" w:cs="Times New Roman"/>
          <w:color w:val="000000"/>
          <w:kern w:val="0"/>
          <w:lang w:val="sr-Cyrl-CS" w:eastAsia="zh-CN" w:bidi="ar-SA"/>
        </w:rPr>
        <w:t>У случају замене постојеће опреме:</w:t>
      </w:r>
    </w:p>
    <w:p w:rsidR="00847F05" w:rsidRPr="001D096B" w:rsidRDefault="00847F05" w:rsidP="00847F05">
      <w:pPr>
        <w:widowControl/>
        <w:numPr>
          <w:ilvl w:val="1"/>
          <w:numId w:val="28"/>
        </w:numPr>
        <w:tabs>
          <w:tab w:val="left" w:pos="284"/>
          <w:tab w:val="left" w:pos="851"/>
        </w:tabs>
        <w:spacing w:before="120" w:after="200" w:line="276" w:lineRule="auto"/>
        <w:jc w:val="both"/>
        <w:rPr>
          <w:rFonts w:ascii="Calibri" w:eastAsia="Times New Roman" w:hAnsi="Calibri" w:cs="Calibri"/>
          <w:kern w:val="0"/>
          <w:lang w:val="sr-Cyrl-CS" w:eastAsia="zh-CN" w:bidi="ar-SA"/>
        </w:rPr>
      </w:pPr>
      <w:r w:rsidRPr="001D096B">
        <w:rPr>
          <w:rFonts w:eastAsia="Times New Roman" w:cs="Times New Roman"/>
          <w:color w:val="000000"/>
          <w:kern w:val="0"/>
          <w:lang w:val="sr-Cyrl-CS" w:eastAsia="zh-CN" w:bidi="ar-SA"/>
        </w:rPr>
        <w:t>техничке карактеристике нове опреме, која је предмет набавке, као  и постојеће са обавезно наведеним подацима о потрошњи енергије по јединици производа или на годишњем нивоу и броју радних сати у току године;</w:t>
      </w:r>
    </w:p>
    <w:p w:rsidR="00847F05" w:rsidRPr="001D096B" w:rsidRDefault="00847F05" w:rsidP="00847F05">
      <w:pPr>
        <w:widowControl/>
        <w:numPr>
          <w:ilvl w:val="1"/>
          <w:numId w:val="28"/>
        </w:numPr>
        <w:tabs>
          <w:tab w:val="left" w:pos="284"/>
          <w:tab w:val="left" w:pos="851"/>
        </w:tabs>
        <w:spacing w:before="120" w:after="200" w:line="276" w:lineRule="auto"/>
        <w:jc w:val="both"/>
        <w:rPr>
          <w:rFonts w:ascii="Calibri" w:eastAsia="Times New Roman" w:hAnsi="Calibri" w:cs="Calibri"/>
          <w:kern w:val="0"/>
          <w:lang w:val="sr-Cyrl-CS" w:eastAsia="zh-CN" w:bidi="ar-SA"/>
        </w:rPr>
      </w:pPr>
      <w:r w:rsidRPr="001D096B">
        <w:rPr>
          <w:rFonts w:eastAsia="Times New Roman" w:cs="Times New Roman"/>
          <w:color w:val="000000"/>
          <w:kern w:val="0"/>
          <w:lang w:val="sr-Cyrl-CS" w:eastAsia="zh-CN" w:bidi="ar-SA"/>
        </w:rPr>
        <w:t>уколико је опрема означена класом или неком другом ознаком енергетске ефикасности, обавезно навести податак за постојећу и нову опрему;</w:t>
      </w:r>
    </w:p>
    <w:p w:rsidR="00847F05" w:rsidRPr="001D096B" w:rsidRDefault="00847F05" w:rsidP="00847F05">
      <w:pPr>
        <w:widowControl/>
        <w:numPr>
          <w:ilvl w:val="1"/>
          <w:numId w:val="28"/>
        </w:numPr>
        <w:tabs>
          <w:tab w:val="left" w:pos="284"/>
          <w:tab w:val="left" w:pos="851"/>
        </w:tabs>
        <w:spacing w:before="120" w:after="200" w:line="276" w:lineRule="auto"/>
        <w:jc w:val="both"/>
        <w:rPr>
          <w:rFonts w:ascii="Calibri" w:eastAsia="Times New Roman" w:hAnsi="Calibri" w:cs="Calibri"/>
          <w:kern w:val="0"/>
          <w:lang w:val="sr-Cyrl-CS" w:eastAsia="zh-CN" w:bidi="ar-SA"/>
        </w:rPr>
      </w:pPr>
      <w:r w:rsidRPr="001D096B">
        <w:rPr>
          <w:rFonts w:eastAsia="Times New Roman" w:cs="Times New Roman"/>
          <w:color w:val="000000"/>
          <w:kern w:val="0"/>
          <w:lang w:val="sr-Cyrl-CS" w:eastAsia="zh-CN" w:bidi="ar-SA"/>
        </w:rPr>
        <w:t xml:space="preserve">мере унапређења енергетске ефикасности у производњи које ће се предузети уз уградњу нове опреме;  </w:t>
      </w:r>
    </w:p>
    <w:p w:rsidR="00847F05" w:rsidRPr="00847F05" w:rsidRDefault="00847F05" w:rsidP="00847F05">
      <w:pPr>
        <w:widowControl/>
        <w:numPr>
          <w:ilvl w:val="0"/>
          <w:numId w:val="26"/>
        </w:numPr>
        <w:tabs>
          <w:tab w:val="left" w:pos="284"/>
          <w:tab w:val="left" w:pos="851"/>
        </w:tabs>
        <w:spacing w:before="120" w:after="200"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val="sr-Cyrl-CS" w:eastAsia="zh-CN" w:bidi="ar-SA"/>
        </w:rPr>
      </w:pPr>
      <w:r w:rsidRPr="00847F05">
        <w:rPr>
          <w:rFonts w:eastAsia="Times New Roman" w:cs="Times New Roman"/>
          <w:color w:val="000000"/>
          <w:kern w:val="0"/>
          <w:lang w:val="sr-Cyrl-CS" w:eastAsia="zh-CN" w:bidi="ar-SA"/>
        </w:rPr>
        <w:lastRenderedPageBreak/>
        <w:t>У случају уградње нове опреме:</w:t>
      </w:r>
    </w:p>
    <w:p w:rsidR="00847F05" w:rsidRPr="00847F05" w:rsidRDefault="00847F05" w:rsidP="00847F05">
      <w:pPr>
        <w:widowControl/>
        <w:numPr>
          <w:ilvl w:val="1"/>
          <w:numId w:val="28"/>
        </w:numPr>
        <w:tabs>
          <w:tab w:val="left" w:pos="284"/>
          <w:tab w:val="left" w:pos="851"/>
        </w:tabs>
        <w:spacing w:before="120" w:after="200"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val="sr-Cyrl-CS" w:eastAsia="zh-CN" w:bidi="ar-SA"/>
        </w:rPr>
      </w:pPr>
      <w:r w:rsidRPr="00847F05">
        <w:rPr>
          <w:rFonts w:eastAsia="Times New Roman" w:cs="Times New Roman"/>
          <w:color w:val="000000"/>
          <w:kern w:val="0"/>
          <w:lang w:val="sr-Cyrl-CS" w:eastAsia="zh-CN" w:bidi="ar-SA"/>
        </w:rPr>
        <w:t>техничке карактеристике нове опреме, која је предмет набавке</w:t>
      </w:r>
    </w:p>
    <w:p w:rsidR="00847F05" w:rsidRPr="00847F05" w:rsidRDefault="00847F05" w:rsidP="00847F05">
      <w:pPr>
        <w:widowControl/>
        <w:numPr>
          <w:ilvl w:val="1"/>
          <w:numId w:val="28"/>
        </w:numPr>
        <w:tabs>
          <w:tab w:val="left" w:pos="284"/>
          <w:tab w:val="left" w:pos="851"/>
        </w:tabs>
        <w:spacing w:before="120" w:after="200"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val="sr-Cyrl-CS" w:eastAsia="zh-CN" w:bidi="ar-SA"/>
        </w:rPr>
      </w:pPr>
      <w:r w:rsidRPr="00847F05">
        <w:rPr>
          <w:rFonts w:eastAsia="Times New Roman" w:cs="Times New Roman"/>
          <w:color w:val="000000"/>
          <w:kern w:val="0"/>
          <w:lang w:val="sr-Cyrl-CS" w:eastAsia="zh-CN" w:bidi="ar-SA"/>
        </w:rPr>
        <w:t>уколико је опрема означена класом или неком другом ознаком енергетске ефикасности, обавезно навести податак;</w:t>
      </w:r>
    </w:p>
    <w:p w:rsidR="00847F05" w:rsidRPr="00847F05" w:rsidRDefault="00847F05" w:rsidP="00847F05">
      <w:pPr>
        <w:widowControl/>
        <w:numPr>
          <w:ilvl w:val="1"/>
          <w:numId w:val="28"/>
        </w:numPr>
        <w:tabs>
          <w:tab w:val="left" w:pos="284"/>
          <w:tab w:val="left" w:pos="851"/>
        </w:tabs>
        <w:spacing w:before="120" w:after="200"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val="sr-Cyrl-CS" w:eastAsia="zh-CN" w:bidi="ar-SA"/>
        </w:rPr>
      </w:pPr>
      <w:r w:rsidRPr="00847F05">
        <w:rPr>
          <w:rFonts w:eastAsia="Times New Roman" w:cs="Times New Roman"/>
          <w:color w:val="000000"/>
          <w:kern w:val="0"/>
          <w:lang w:val="sr-Cyrl-CS" w:eastAsia="zh-CN" w:bidi="ar-SA"/>
        </w:rPr>
        <w:t>мере унапређења енергетске ефикасности у производњи које ће се предузети уз уградњу нове опреме;</w:t>
      </w:r>
    </w:p>
    <w:p w:rsidR="00847F05" w:rsidRPr="00847F05" w:rsidRDefault="00847F05" w:rsidP="00847F05">
      <w:pPr>
        <w:widowControl/>
        <w:numPr>
          <w:ilvl w:val="0"/>
          <w:numId w:val="28"/>
        </w:numPr>
        <w:tabs>
          <w:tab w:val="left" w:pos="1134"/>
        </w:tabs>
        <w:spacing w:before="120" w:after="200"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val="sr-Cyrl-CS" w:eastAsia="zh-CN" w:bidi="ar-SA"/>
        </w:rPr>
      </w:pPr>
      <w:r w:rsidRPr="00847F05">
        <w:rPr>
          <w:rFonts w:eastAsia="Times New Roman" w:cs="Times New Roman"/>
          <w:color w:val="000000"/>
          <w:kern w:val="0"/>
          <w:lang w:val="sr-Cyrl-CS" w:eastAsia="zh-CN" w:bidi="ar-SA"/>
        </w:rPr>
        <w:t>Одлука подносиоца пријаве о изабраном добављачу, односно испоручиоцу са образложењем и профактуром.</w:t>
      </w:r>
    </w:p>
    <w:p w:rsidR="00847F05" w:rsidRDefault="00847F05" w:rsidP="001402C3">
      <w:pPr>
        <w:widowControl/>
        <w:tabs>
          <w:tab w:val="left" w:pos="1134"/>
        </w:tabs>
        <w:spacing w:before="120"/>
        <w:jc w:val="both"/>
        <w:rPr>
          <w:rFonts w:eastAsia="Times New Roman" w:cs="Times New Roman"/>
          <w:color w:val="000000"/>
          <w:kern w:val="0"/>
          <w:lang w:eastAsia="zh-CN" w:bidi="ar-SA"/>
        </w:rPr>
      </w:pPr>
      <w:r w:rsidRPr="00847F05">
        <w:rPr>
          <w:rFonts w:eastAsia="Times New Roman" w:cs="Times New Roman"/>
          <w:color w:val="000000"/>
          <w:kern w:val="0"/>
          <w:lang w:val="sr-Cyrl-CS" w:eastAsia="zh-CN" w:bidi="ar-SA"/>
        </w:rPr>
        <w:t xml:space="preserve">Документација која се прибавља у складу са чланом 9. и 103. Закона о општем управном поступку („Службени гласник </w:t>
      </w:r>
      <w:r w:rsidRPr="00847F05">
        <w:rPr>
          <w:rFonts w:eastAsia="Times New Roman" w:cs="Times New Roman"/>
          <w:color w:val="000000"/>
          <w:kern w:val="0"/>
          <w:lang w:eastAsia="zh-CN" w:bidi="ar-SA"/>
        </w:rPr>
        <w:t>РС</w:t>
      </w:r>
      <w:r w:rsidRPr="00847F05">
        <w:rPr>
          <w:rFonts w:eastAsia="Times New Roman" w:cs="Times New Roman"/>
          <w:color w:val="000000"/>
          <w:kern w:val="0"/>
          <w:lang w:val="sr-Cyrl-CS" w:eastAsia="zh-CN" w:bidi="ar-SA"/>
        </w:rPr>
        <w:t xml:space="preserve">” </w:t>
      </w:r>
      <w:r w:rsidRPr="00847F05">
        <w:rPr>
          <w:rFonts w:eastAsia="Times New Roman" w:cs="Times New Roman"/>
          <w:color w:val="000000"/>
          <w:kern w:val="0"/>
          <w:lang w:eastAsia="zh-CN" w:bidi="ar-SA"/>
        </w:rPr>
        <w:t>бр. 18/16 и 95/18 – аутентично тумачење):</w:t>
      </w:r>
    </w:p>
    <w:p w:rsidR="00847F05" w:rsidRPr="00847F05" w:rsidRDefault="00847F05" w:rsidP="00847F05">
      <w:pPr>
        <w:widowControl/>
        <w:numPr>
          <w:ilvl w:val="0"/>
          <w:numId w:val="27"/>
        </w:numPr>
        <w:tabs>
          <w:tab w:val="left" w:pos="1134"/>
        </w:tabs>
        <w:spacing w:before="120" w:after="200"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val="sr-Cyrl-CS" w:eastAsia="zh-CN" w:bidi="ar-SA"/>
        </w:rPr>
      </w:pPr>
      <w:r w:rsidRPr="00847F05">
        <w:rPr>
          <w:rFonts w:eastAsia="Times New Roman" w:cs="Times New Roman"/>
          <w:color w:val="000000"/>
          <w:kern w:val="0"/>
          <w:lang w:val="sr-Cyrl-CS" w:eastAsia="zh-CN" w:bidi="ar-SA"/>
        </w:rPr>
        <w:t>Извод из Агенције за  привредне регистре;</w:t>
      </w:r>
    </w:p>
    <w:p w:rsidR="00847F05" w:rsidRPr="00847F05" w:rsidRDefault="00847F05" w:rsidP="00847F05">
      <w:pPr>
        <w:widowControl/>
        <w:numPr>
          <w:ilvl w:val="0"/>
          <w:numId w:val="27"/>
        </w:numPr>
        <w:tabs>
          <w:tab w:val="left" w:pos="284"/>
          <w:tab w:val="left" w:pos="851"/>
        </w:tabs>
        <w:spacing w:before="120" w:after="200"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val="sr-Cyrl-CS" w:eastAsia="zh-CN" w:bidi="ar-SA"/>
        </w:rPr>
      </w:pPr>
      <w:r w:rsidRPr="00847F05">
        <w:rPr>
          <w:rFonts w:eastAsia="Times New Roman" w:cs="Times New Roman"/>
          <w:color w:val="000000"/>
          <w:kern w:val="0"/>
          <w:lang w:val="sr-Cyrl-CS" w:eastAsia="zh-CN" w:bidi="ar-SA"/>
        </w:rPr>
        <w:t>Оснивачки акт подносиоца захтева (оригинал или оверена фотокопија);</w:t>
      </w:r>
    </w:p>
    <w:p w:rsidR="00847F05" w:rsidRPr="00847F05" w:rsidRDefault="00847F05" w:rsidP="00847F05">
      <w:pPr>
        <w:widowControl/>
        <w:numPr>
          <w:ilvl w:val="0"/>
          <w:numId w:val="27"/>
        </w:numPr>
        <w:tabs>
          <w:tab w:val="left" w:pos="1134"/>
        </w:tabs>
        <w:autoSpaceDE w:val="0"/>
        <w:spacing w:before="120" w:after="200"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val="sr-Cyrl-CS" w:eastAsia="zh-CN" w:bidi="ar-SA"/>
        </w:rPr>
      </w:pPr>
      <w:r w:rsidRPr="00847F05">
        <w:rPr>
          <w:rFonts w:eastAsia="Times New Roman" w:cs="Times New Roman"/>
          <w:color w:val="000000"/>
          <w:kern w:val="0"/>
          <w:lang w:val="sr-Cyrl-CS" w:eastAsia="zh-CN" w:bidi="ar-SA"/>
        </w:rPr>
        <w:t>Годишњи финансијски извештаји за 2018. и 2019. годину (биланс стања, биланс успеха и статистички анекс) оверени од стране књиговође и законског заступника привредног субјекта</w:t>
      </w:r>
      <w:r w:rsidRPr="00847F05">
        <w:rPr>
          <w:rFonts w:eastAsia="Times New Roman" w:cs="Times New Roman"/>
          <w:color w:val="000000"/>
          <w:kern w:val="0"/>
          <w:lang w:val="sr-Latn-CS" w:eastAsia="zh-CN" w:bidi="ar-SA"/>
        </w:rPr>
        <w:t xml:space="preserve"> </w:t>
      </w:r>
      <w:r w:rsidRPr="00847F05">
        <w:rPr>
          <w:rFonts w:eastAsia="Times New Roman" w:cs="Times New Roman"/>
          <w:color w:val="000000"/>
          <w:kern w:val="0"/>
          <w:lang w:val="sr-Cyrl-CS" w:eastAsia="zh-CN" w:bidi="ar-SA"/>
        </w:rPr>
        <w:t>са пописном листом основних средстава на дан 31. децембра 2019. године; (за предузетнике који воде просто књиговодство не доставља се биланс стања)</w:t>
      </w:r>
    </w:p>
    <w:p w:rsidR="00847F05" w:rsidRPr="00847F05" w:rsidRDefault="00847F05" w:rsidP="00847F05">
      <w:pPr>
        <w:widowControl/>
        <w:numPr>
          <w:ilvl w:val="0"/>
          <w:numId w:val="27"/>
        </w:numPr>
        <w:tabs>
          <w:tab w:val="left" w:pos="284"/>
          <w:tab w:val="left" w:pos="851"/>
        </w:tabs>
        <w:spacing w:before="120" w:after="200"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val="sr-Cyrl-CS" w:eastAsia="zh-CN" w:bidi="ar-SA"/>
        </w:rPr>
      </w:pPr>
      <w:r w:rsidRPr="00847F05">
        <w:rPr>
          <w:rFonts w:eastAsia="Times New Roman" w:cs="Times New Roman"/>
          <w:color w:val="000000"/>
          <w:kern w:val="0"/>
          <w:lang w:eastAsia="zh-CN" w:bidi="ar-SA"/>
        </w:rPr>
        <w:t xml:space="preserve">Образац </w:t>
      </w:r>
      <w:r w:rsidRPr="00847F05">
        <w:rPr>
          <w:rFonts w:eastAsia="Times New Roman" w:cs="Times New Roman"/>
          <w:color w:val="000000"/>
          <w:kern w:val="0"/>
          <w:lang w:val="sr-Cyrl-CS" w:eastAsia="zh-CN" w:bidi="ar-SA"/>
        </w:rPr>
        <w:t xml:space="preserve">пријаве </w:t>
      </w:r>
      <w:r w:rsidRPr="00847F05">
        <w:rPr>
          <w:rFonts w:eastAsia="Times New Roman" w:cs="Times New Roman"/>
          <w:color w:val="000000"/>
          <w:kern w:val="0"/>
          <w:lang w:eastAsia="zh-CN" w:bidi="ar-SA"/>
        </w:rPr>
        <w:t xml:space="preserve">М4 </w:t>
      </w:r>
      <w:r w:rsidRPr="00847F05">
        <w:rPr>
          <w:rFonts w:eastAsia="Times New Roman" w:cs="Times New Roman"/>
          <w:color w:val="000000"/>
          <w:kern w:val="0"/>
          <w:lang w:val="sr-Cyrl-CS" w:eastAsia="zh-CN" w:bidi="ar-SA"/>
        </w:rPr>
        <w:t>и</w:t>
      </w:r>
      <w:r w:rsidRPr="00847F05">
        <w:rPr>
          <w:rFonts w:eastAsia="Times New Roman" w:cs="Times New Roman"/>
          <w:color w:val="000000"/>
          <w:kern w:val="0"/>
          <w:lang w:eastAsia="zh-CN" w:bidi="ar-SA"/>
        </w:rPr>
        <w:t>/</w:t>
      </w:r>
      <w:r w:rsidRPr="00847F05">
        <w:rPr>
          <w:rFonts w:eastAsia="Times New Roman" w:cs="Times New Roman"/>
          <w:color w:val="000000"/>
          <w:kern w:val="0"/>
          <w:lang w:val="sr-Cyrl-CS" w:eastAsia="zh-CN" w:bidi="ar-SA"/>
        </w:rPr>
        <w:t xml:space="preserve">или МА </w:t>
      </w:r>
      <w:r w:rsidRPr="00847F05">
        <w:rPr>
          <w:rFonts w:eastAsia="Times New Roman" w:cs="Times New Roman"/>
          <w:color w:val="000000"/>
          <w:kern w:val="0"/>
          <w:lang w:eastAsia="zh-CN" w:bidi="ar-SA"/>
        </w:rPr>
        <w:t>за зап</w:t>
      </w:r>
      <w:r w:rsidRPr="00847F05">
        <w:rPr>
          <w:rFonts w:eastAsia="Times New Roman" w:cs="Times New Roman"/>
          <w:color w:val="000000"/>
          <w:kern w:val="0"/>
          <w:lang w:eastAsia="zh-CN" w:bidi="ar-SA"/>
        </w:rPr>
        <w:t>о</w:t>
      </w:r>
      <w:r w:rsidRPr="00847F05">
        <w:rPr>
          <w:rFonts w:eastAsia="Times New Roman" w:cs="Times New Roman"/>
          <w:color w:val="000000"/>
          <w:kern w:val="0"/>
          <w:lang w:eastAsia="zh-CN" w:bidi="ar-SA"/>
        </w:rPr>
        <w:t xml:space="preserve">слене, </w:t>
      </w:r>
    </w:p>
    <w:p w:rsidR="00847F05" w:rsidRPr="00847F05" w:rsidRDefault="00847F05" w:rsidP="00847F05">
      <w:pPr>
        <w:widowControl/>
        <w:numPr>
          <w:ilvl w:val="0"/>
          <w:numId w:val="27"/>
        </w:numPr>
        <w:tabs>
          <w:tab w:val="left" w:pos="1134"/>
        </w:tabs>
        <w:spacing w:before="120" w:after="200"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val="sr-Cyrl-CS" w:eastAsia="zh-CN" w:bidi="ar-SA"/>
        </w:rPr>
      </w:pPr>
      <w:r w:rsidRPr="00847F05">
        <w:rPr>
          <w:rFonts w:eastAsia="Times New Roman" w:cs="Times New Roman"/>
          <w:color w:val="000000"/>
          <w:kern w:val="0"/>
          <w:lang w:val="sr-Cyrl-CS" w:eastAsia="zh-CN" w:bidi="ar-SA"/>
        </w:rPr>
        <w:t>Оригинал потврде надлежне филијале Пореске управе да је подносилац пријаве измирио све обавезе по основу пореза и доприноса закључно са датумом објављивања конкурса;</w:t>
      </w:r>
    </w:p>
    <w:p w:rsidR="00847F05" w:rsidRPr="00847F05" w:rsidRDefault="00847F05" w:rsidP="00847F05">
      <w:pPr>
        <w:widowControl/>
        <w:numPr>
          <w:ilvl w:val="0"/>
          <w:numId w:val="27"/>
        </w:numPr>
        <w:tabs>
          <w:tab w:val="left" w:pos="1134"/>
        </w:tabs>
        <w:spacing w:before="120" w:after="200"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val="sr-Cyrl-CS" w:eastAsia="zh-CN" w:bidi="ar-SA"/>
        </w:rPr>
      </w:pPr>
      <w:r w:rsidRPr="00847F05">
        <w:rPr>
          <w:rFonts w:eastAsia="Times New Roman" w:cs="Times New Roman"/>
          <w:color w:val="000000"/>
          <w:kern w:val="0"/>
          <w:lang w:val="sr-Cyrl-CS" w:eastAsia="zh-CN" w:bidi="ar-SA"/>
        </w:rPr>
        <w:t>Оригинал потврде надлежног органа локалне самоуправе да је подносилац пријаве измирио све обавезе према локалној самоуправи закључно са датумом објављивања конкурса;</w:t>
      </w:r>
    </w:p>
    <w:p w:rsidR="00847F05" w:rsidRPr="00847F05" w:rsidRDefault="00847F05" w:rsidP="00847F05">
      <w:pPr>
        <w:widowControl/>
        <w:numPr>
          <w:ilvl w:val="0"/>
          <w:numId w:val="27"/>
        </w:numPr>
        <w:tabs>
          <w:tab w:val="left" w:pos="1134"/>
        </w:tabs>
        <w:spacing w:before="120" w:after="200"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val="sr-Cyrl-CS" w:eastAsia="zh-CN" w:bidi="ar-SA"/>
        </w:rPr>
      </w:pPr>
      <w:r w:rsidRPr="00847F05">
        <w:rPr>
          <w:rFonts w:eastAsia="Times New Roman" w:cs="Times New Roman"/>
          <w:color w:val="000000"/>
          <w:kern w:val="0"/>
          <w:lang w:val="sr-Cyrl-CS" w:eastAsia="zh-CN" w:bidi="ar-SA"/>
        </w:rPr>
        <w:t>Оригинал потврде надлежног органа да привредном субјекту у последњој години пре објављивања јавног позива није изречена правоснажна мера забране обављања делатности – издата након објављивања конкурса;</w:t>
      </w:r>
    </w:p>
    <w:p w:rsidR="00847F05" w:rsidRPr="00847F05" w:rsidRDefault="00847F05" w:rsidP="00847F05">
      <w:pPr>
        <w:widowControl/>
        <w:numPr>
          <w:ilvl w:val="0"/>
          <w:numId w:val="27"/>
        </w:numPr>
        <w:tabs>
          <w:tab w:val="left" w:pos="1134"/>
        </w:tabs>
        <w:spacing w:before="120" w:after="200"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val="sr-Cyrl-CS" w:eastAsia="zh-CN" w:bidi="ar-SA"/>
        </w:rPr>
      </w:pPr>
      <w:r w:rsidRPr="00847F05">
        <w:rPr>
          <w:rFonts w:eastAsia="Times New Roman" w:cs="Times New Roman"/>
          <w:color w:val="000000"/>
          <w:kern w:val="0"/>
          <w:lang w:eastAsia="zh-CN" w:bidi="ar-SA"/>
        </w:rPr>
        <w:t>П</w:t>
      </w:r>
      <w:r w:rsidRPr="00847F05">
        <w:rPr>
          <w:rFonts w:eastAsia="Times New Roman" w:cs="Times New Roman"/>
          <w:color w:val="000000"/>
          <w:kern w:val="0"/>
          <w:lang w:eastAsia="zh-CN" w:bidi="ar-SA"/>
        </w:rPr>
        <w:t>отврд</w:t>
      </w:r>
      <w:r w:rsidRPr="00847F05">
        <w:rPr>
          <w:rFonts w:eastAsia="Times New Roman" w:cs="Times New Roman"/>
          <w:color w:val="000000"/>
          <w:kern w:val="0"/>
          <w:lang w:eastAsia="zh-CN" w:bidi="ar-SA"/>
        </w:rPr>
        <w:t>а</w:t>
      </w:r>
      <w:r w:rsidRPr="00847F05">
        <w:rPr>
          <w:rFonts w:eastAsia="Times New Roman" w:cs="Times New Roman"/>
          <w:color w:val="000000"/>
          <w:kern w:val="0"/>
          <w:lang w:eastAsia="zh-CN" w:bidi="ar-SA"/>
        </w:rPr>
        <w:t xml:space="preserve"> </w:t>
      </w:r>
      <w:r w:rsidRPr="00847F05">
        <w:rPr>
          <w:rFonts w:eastAsia="Times New Roman" w:cs="Times New Roman"/>
          <w:color w:val="000000"/>
          <w:kern w:val="0"/>
          <w:lang w:val="sr-Cyrl-CS" w:eastAsia="zh-CN" w:bidi="ar-SA"/>
        </w:rPr>
        <w:t>Народне банке Србије да рачун подносиоца Пријаве није у блокади</w:t>
      </w:r>
      <w:r w:rsidRPr="00847F05">
        <w:rPr>
          <w:rFonts w:eastAsia="Times New Roman" w:cs="Times New Roman"/>
          <w:color w:val="000000"/>
          <w:kern w:val="0"/>
          <w:lang w:val="sr-Latn-CS" w:eastAsia="zh-CN" w:bidi="ar-SA"/>
        </w:rPr>
        <w:t xml:space="preserve"> oд 1.</w:t>
      </w:r>
      <w:r w:rsidRPr="00847F05">
        <w:rPr>
          <w:rFonts w:eastAsia="Times New Roman" w:cs="Times New Roman"/>
          <w:color w:val="000000"/>
          <w:kern w:val="0"/>
          <w:lang w:eastAsia="zh-CN" w:bidi="ar-SA"/>
        </w:rPr>
        <w:t xml:space="preserve"> јануара </w:t>
      </w:r>
      <w:r w:rsidRPr="00847F05">
        <w:rPr>
          <w:rFonts w:eastAsia="Times New Roman" w:cs="Times New Roman"/>
          <w:color w:val="000000"/>
          <w:kern w:val="0"/>
          <w:lang w:val="sr-Latn-CS" w:eastAsia="zh-CN" w:bidi="ar-SA"/>
        </w:rPr>
        <w:t>2020.</w:t>
      </w:r>
      <w:r w:rsidRPr="00847F05">
        <w:rPr>
          <w:rFonts w:eastAsia="Times New Roman" w:cs="Times New Roman"/>
          <w:color w:val="000000"/>
          <w:kern w:val="0"/>
          <w:lang w:eastAsia="zh-CN" w:bidi="ar-SA"/>
        </w:rPr>
        <w:t xml:space="preserve"> </w:t>
      </w:r>
      <w:r w:rsidRPr="00847F05">
        <w:rPr>
          <w:rFonts w:eastAsia="Times New Roman" w:cs="Times New Roman"/>
          <w:color w:val="000000"/>
          <w:kern w:val="0"/>
          <w:lang w:val="sr-Cyrl-CS" w:eastAsia="zh-CN" w:bidi="ar-SA"/>
        </w:rPr>
        <w:t>године – издата након објављивања конкурса;</w:t>
      </w:r>
    </w:p>
    <w:p w:rsidR="00847F05" w:rsidRPr="00847F05" w:rsidRDefault="00847F05" w:rsidP="00847F05">
      <w:pPr>
        <w:widowControl/>
        <w:numPr>
          <w:ilvl w:val="0"/>
          <w:numId w:val="27"/>
        </w:numPr>
        <w:tabs>
          <w:tab w:val="left" w:pos="1134"/>
        </w:tabs>
        <w:spacing w:before="120" w:after="200"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val="sr-Cyrl-CS" w:eastAsia="zh-CN" w:bidi="ar-SA"/>
        </w:rPr>
      </w:pPr>
      <w:r w:rsidRPr="00847F05">
        <w:rPr>
          <w:rFonts w:eastAsia="Times New Roman" w:cs="Times New Roman"/>
          <w:color w:val="000000"/>
          <w:kern w:val="0"/>
          <w:lang w:eastAsia="zh-CN" w:bidi="ar-SA"/>
        </w:rPr>
        <w:t xml:space="preserve">Потврда </w:t>
      </w:r>
      <w:r w:rsidRPr="00847F05">
        <w:rPr>
          <w:rFonts w:eastAsia="Times New Roman" w:cs="Times New Roman"/>
          <w:color w:val="000000"/>
          <w:kern w:val="0"/>
          <w:lang w:val="sr-Cyrl-CS" w:eastAsia="zh-CN" w:bidi="ar-SA"/>
        </w:rPr>
        <w:t>Агенције за привредне регистре или надлежног суда</w:t>
      </w:r>
      <w:r w:rsidRPr="00847F05">
        <w:rPr>
          <w:rFonts w:eastAsia="Times New Roman" w:cs="Times New Roman"/>
          <w:color w:val="000000"/>
          <w:kern w:val="0"/>
          <w:lang w:eastAsia="zh-CN" w:bidi="ar-SA"/>
        </w:rPr>
        <w:t xml:space="preserve"> </w:t>
      </w:r>
      <w:r w:rsidRPr="00847F05">
        <w:rPr>
          <w:rFonts w:eastAsia="Times New Roman" w:cs="Times New Roman"/>
          <w:color w:val="000000"/>
          <w:kern w:val="0"/>
          <w:lang w:val="sr-Cyrl-CS" w:eastAsia="zh-CN" w:bidi="ar-SA"/>
        </w:rPr>
        <w:t>да над њима није покренут стечајни поступак или поступак ликвидације, издата након објављивања конкурса;</w:t>
      </w:r>
    </w:p>
    <w:p w:rsidR="0024077E" w:rsidRPr="001D096B" w:rsidRDefault="00CE7173" w:rsidP="00893143">
      <w:pPr>
        <w:pStyle w:val="ListParagraph"/>
        <w:tabs>
          <w:tab w:val="left" w:pos="1134"/>
        </w:tabs>
        <w:spacing w:before="120"/>
        <w:ind w:left="0"/>
        <w:contextualSpacing w:val="0"/>
        <w:jc w:val="both"/>
        <w:rPr>
          <w:rFonts w:cs="Arial"/>
          <w:szCs w:val="24"/>
          <w:lang w:val="sr-Cyrl-CS"/>
        </w:rPr>
      </w:pPr>
      <w:r w:rsidRPr="001D096B">
        <w:rPr>
          <w:rFonts w:cs="Arial"/>
          <w:szCs w:val="24"/>
          <w:lang w:val="sr-Cyrl-CS"/>
        </w:rPr>
        <w:lastRenderedPageBreak/>
        <w:t xml:space="preserve">Неопходно је да </w:t>
      </w:r>
      <w:r w:rsidR="0024077E" w:rsidRPr="001D096B">
        <w:rPr>
          <w:rFonts w:cs="Arial"/>
          <w:szCs w:val="24"/>
          <w:lang w:val="sr-Cyrl-CS"/>
        </w:rPr>
        <w:t xml:space="preserve">подносилац пријаве у Обрасцу 1А или 1Б експлицитно </w:t>
      </w:r>
      <w:r w:rsidRPr="001D096B">
        <w:rPr>
          <w:rFonts w:cs="Arial"/>
          <w:szCs w:val="24"/>
          <w:lang w:val="sr-Cyrl-CS"/>
        </w:rPr>
        <w:t>наведе</w:t>
      </w:r>
      <w:r w:rsidR="0024077E" w:rsidRPr="001D096B">
        <w:rPr>
          <w:rFonts w:cs="Arial"/>
          <w:szCs w:val="24"/>
          <w:lang w:val="sr-Cyrl-CS"/>
        </w:rPr>
        <w:t xml:space="preserve"> да </w:t>
      </w:r>
      <w:r w:rsidRPr="001D096B">
        <w:rPr>
          <w:rFonts w:cs="Arial"/>
          <w:szCs w:val="24"/>
          <w:lang w:val="sr-Cyrl-CS"/>
        </w:rPr>
        <w:t xml:space="preserve">ли се ради о половној или новој опреми. Такође је неопходно у профактури и Одлуци о изабраном добављачу навести да ли се ради о новој или половној опреми. </w:t>
      </w:r>
    </w:p>
    <w:p w:rsidR="006400D9" w:rsidRPr="001D096B" w:rsidRDefault="006400D9" w:rsidP="00FF49E8">
      <w:pPr>
        <w:pStyle w:val="Heading6"/>
        <w:spacing w:before="120" w:beforeAutospacing="0" w:after="0" w:afterAutospacing="0"/>
        <w:jc w:val="both"/>
        <w:rPr>
          <w:b w:val="0"/>
          <w:sz w:val="24"/>
          <w:szCs w:val="24"/>
          <w:u w:val="single"/>
          <w:lang w:val="sr-Cyrl-CS"/>
        </w:rPr>
      </w:pPr>
    </w:p>
    <w:p w:rsidR="00A55DB1" w:rsidRPr="001D096B" w:rsidRDefault="002C4A39" w:rsidP="00486E8B">
      <w:pPr>
        <w:spacing w:before="120"/>
        <w:jc w:val="both"/>
        <w:rPr>
          <w:rFonts w:cs="Times New Roman"/>
          <w:u w:val="single"/>
          <w:lang w:val="sr-Cyrl-CS"/>
        </w:rPr>
      </w:pPr>
      <w:r w:rsidRPr="001D096B">
        <w:rPr>
          <w:rFonts w:cs="Times New Roman"/>
          <w:u w:val="single"/>
          <w:lang w:val="ru-RU"/>
        </w:rPr>
        <w:t>С</w:t>
      </w:r>
      <w:r w:rsidRPr="001D096B">
        <w:rPr>
          <w:rFonts w:cs="Times New Roman"/>
          <w:u w:val="single"/>
          <w:lang w:val="sr-Cyrl-CS"/>
        </w:rPr>
        <w:t>провођење финалног поступка</w:t>
      </w:r>
      <w:r w:rsidR="002F53C5" w:rsidRPr="001D096B">
        <w:rPr>
          <w:rFonts w:cs="Times New Roman"/>
          <w:u w:val="single"/>
          <w:lang w:val="sr-Cyrl-CS"/>
        </w:rPr>
        <w:t>:</w:t>
      </w:r>
    </w:p>
    <w:p w:rsidR="00486E8B" w:rsidRPr="001D096B" w:rsidRDefault="00486E8B" w:rsidP="00042B80">
      <w:pPr>
        <w:spacing w:before="120"/>
        <w:jc w:val="both"/>
        <w:rPr>
          <w:rFonts w:cs="Times New Roman"/>
          <w:u w:val="single"/>
          <w:lang w:val="sr-Cyrl-CS"/>
        </w:rPr>
      </w:pPr>
      <w:r w:rsidRPr="001D096B">
        <w:rPr>
          <w:rFonts w:cs="Times New Roman"/>
          <w:lang w:val="ru-RU"/>
        </w:rPr>
        <w:t>Служба Координационог тела ће писмено обавестити подносиоце пријава о исходу избора</w:t>
      </w:r>
      <w:r w:rsidR="00042B80" w:rsidRPr="001D096B">
        <w:rPr>
          <w:rFonts w:cs="Times New Roman"/>
          <w:lang w:val="ru-RU"/>
        </w:rPr>
        <w:t>, достављајући</w:t>
      </w:r>
      <w:r w:rsidRPr="001D096B">
        <w:rPr>
          <w:rFonts w:cs="Times New Roman"/>
          <w:lang w:val="ru-RU"/>
        </w:rPr>
        <w:t xml:space="preserve"> им одлуку о избору пријава за доделу субвенција.</w:t>
      </w:r>
    </w:p>
    <w:p w:rsidR="002F53C5" w:rsidRPr="001D096B" w:rsidRDefault="00486E8B" w:rsidP="00042B80">
      <w:pPr>
        <w:spacing w:before="120"/>
        <w:jc w:val="both"/>
        <w:rPr>
          <w:rFonts w:cs="Times New Roman"/>
          <w:u w:val="single"/>
          <w:lang w:val="sr-Cyrl-CS"/>
        </w:rPr>
      </w:pPr>
      <w:r w:rsidRPr="001D096B">
        <w:rPr>
          <w:rFonts w:cs="Times New Roman"/>
          <w:lang w:val="ru-RU"/>
        </w:rPr>
        <w:t>По истеку рока за приговор, изабрани привредни субјекти са изабраним добављачима, односно испоручиоцима, ће бити позвани на потписивање уговора</w:t>
      </w:r>
      <w:r w:rsidR="00901F21" w:rsidRPr="001D096B">
        <w:rPr>
          <w:rFonts w:cs="Times New Roman"/>
          <w:lang w:val="ru-RU"/>
        </w:rPr>
        <w:t>.</w:t>
      </w:r>
    </w:p>
    <w:p w:rsidR="002F53C5" w:rsidRPr="001D096B" w:rsidRDefault="002F53C5" w:rsidP="002F53C5">
      <w:pPr>
        <w:spacing w:before="120"/>
        <w:jc w:val="both"/>
        <w:rPr>
          <w:rFonts w:cs="Times New Roman"/>
          <w:lang/>
        </w:rPr>
      </w:pPr>
      <w:r w:rsidRPr="001D096B">
        <w:rPr>
          <w:rFonts w:cs="Times New Roman"/>
          <w:lang w:val="sr-Cyrl-CS"/>
        </w:rPr>
        <w:t xml:space="preserve">Датумом закључења уговора се сматра онај датум када је уговор потписало овлашћено лице Службе Координационог тела и заведен у </w:t>
      </w:r>
      <w:r w:rsidRPr="001D096B">
        <w:rPr>
          <w:rFonts w:cs="Times New Roman"/>
          <w:lang/>
        </w:rPr>
        <w:t>Служби Координационог тела.</w:t>
      </w:r>
      <w:r w:rsidRPr="001D096B">
        <w:rPr>
          <w:rFonts w:cs="Times New Roman"/>
          <w:lang/>
        </w:rPr>
        <w:t xml:space="preserve"> </w:t>
      </w:r>
    </w:p>
    <w:p w:rsidR="002F53C5" w:rsidRPr="001D096B" w:rsidRDefault="002F53C5" w:rsidP="002F53C5">
      <w:pPr>
        <w:spacing w:before="120"/>
        <w:jc w:val="both"/>
        <w:rPr>
          <w:rFonts w:cs="Times New Roman"/>
          <w:lang w:val="sr-Cyrl-CS"/>
        </w:rPr>
      </w:pPr>
      <w:r w:rsidRPr="001D096B">
        <w:rPr>
          <w:rFonts w:cs="Times New Roman"/>
          <w:lang w:val="sr-Cyrl-CS"/>
        </w:rPr>
        <w:t>Активност за коју су одобрена средства, као и сва плаћања у вези са њеном реализацијом, мора бити започета након потписивања уго</w:t>
      </w:r>
      <w:r w:rsidR="000D0D09" w:rsidRPr="001D096B">
        <w:rPr>
          <w:rFonts w:cs="Times New Roman"/>
          <w:lang w:val="sr-Cyrl-CS"/>
        </w:rPr>
        <w:t xml:space="preserve">вора и завршена у року од </w:t>
      </w:r>
      <w:r w:rsidR="0060423C" w:rsidRPr="001D096B">
        <w:rPr>
          <w:rFonts w:cs="Times New Roman"/>
          <w:lang/>
        </w:rPr>
        <w:t xml:space="preserve">шест </w:t>
      </w:r>
      <w:r w:rsidR="000D0D09" w:rsidRPr="001D096B">
        <w:rPr>
          <w:rFonts w:cs="Times New Roman"/>
          <w:lang w:val="sr-Cyrl-CS"/>
        </w:rPr>
        <w:t xml:space="preserve"> месец</w:t>
      </w:r>
      <w:r w:rsidR="00042B80" w:rsidRPr="001D096B">
        <w:rPr>
          <w:rFonts w:cs="Times New Roman"/>
          <w:lang w:val="sr-Cyrl-CS"/>
        </w:rPr>
        <w:t>и</w:t>
      </w:r>
      <w:r w:rsidR="000D0D09" w:rsidRPr="001D096B">
        <w:rPr>
          <w:rFonts w:cs="Times New Roman"/>
          <w:lang w:val="sr-Cyrl-CS"/>
        </w:rPr>
        <w:t xml:space="preserve"> по потписивању уговора. </w:t>
      </w:r>
    </w:p>
    <w:p w:rsidR="00A12790" w:rsidRPr="00D8638F" w:rsidRDefault="00A12790" w:rsidP="00412C75">
      <w:pPr>
        <w:jc w:val="both"/>
        <w:rPr>
          <w:rFonts w:cs="Times New Roman"/>
          <w:sz w:val="22"/>
          <w:szCs w:val="22"/>
          <w:lang w:val="sr-Cyrl-CS"/>
        </w:rPr>
      </w:pPr>
    </w:p>
    <w:p w:rsidR="001402C3" w:rsidRPr="001402C3" w:rsidRDefault="001402C3" w:rsidP="007857A0">
      <w:pPr>
        <w:ind w:firstLine="709"/>
        <w:jc w:val="both"/>
        <w:rPr>
          <w:rFonts w:cs="Times New Roman"/>
          <w:sz w:val="22"/>
          <w:szCs w:val="22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356"/>
      </w:tblGrid>
      <w:tr w:rsidR="007857A0" w:rsidRPr="00D8638F" w:rsidTr="001402C3"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57A0" w:rsidRPr="00A27F62" w:rsidRDefault="00486950">
            <w:pPr>
              <w:pStyle w:val="TableContents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A27F62">
              <w:rPr>
                <w:rFonts w:cs="Times New Roman"/>
                <w:b/>
                <w:lang w:val="ru-RU"/>
              </w:rPr>
              <w:t>3</w:t>
            </w:r>
            <w:r w:rsidR="007857A0" w:rsidRPr="00A27F62">
              <w:rPr>
                <w:rFonts w:cs="Times New Roman"/>
                <w:b/>
                <w:lang w:val="ru-RU"/>
              </w:rPr>
              <w:t xml:space="preserve">. Упутство за избор особе која ће бити задужена за попуњавање </w:t>
            </w:r>
            <w:r w:rsidR="00515AAE" w:rsidRPr="00A27F62">
              <w:rPr>
                <w:rFonts w:cs="Times New Roman"/>
                <w:b/>
                <w:lang w:val="ru-RU"/>
              </w:rPr>
              <w:t>пријаве</w:t>
            </w:r>
          </w:p>
        </w:tc>
      </w:tr>
    </w:tbl>
    <w:p w:rsidR="007857A0" w:rsidRPr="00D8638F" w:rsidRDefault="007857A0" w:rsidP="007857A0">
      <w:pPr>
        <w:jc w:val="both"/>
        <w:rPr>
          <w:rFonts w:cs="Times New Roman"/>
          <w:sz w:val="22"/>
          <w:szCs w:val="22"/>
          <w:lang w:val="ru-RU"/>
        </w:rPr>
      </w:pPr>
    </w:p>
    <w:p w:rsidR="007857A0" w:rsidRPr="001D096B" w:rsidRDefault="007857A0" w:rsidP="00821FF1">
      <w:pPr>
        <w:jc w:val="both"/>
        <w:rPr>
          <w:rFonts w:cs="Times New Roman"/>
          <w:lang/>
        </w:rPr>
      </w:pPr>
      <w:r w:rsidRPr="00D8638F">
        <w:rPr>
          <w:rFonts w:cs="Times New Roman"/>
          <w:sz w:val="22"/>
          <w:szCs w:val="22"/>
          <w:lang w:val="sr-Latn-CS"/>
        </w:rPr>
        <w:tab/>
      </w:r>
      <w:r w:rsidR="00141DA9" w:rsidRPr="001D096B">
        <w:rPr>
          <w:rFonts w:cs="Times New Roman"/>
          <w:lang w:val="sr-Cyrl-CS"/>
        </w:rPr>
        <w:t>П</w:t>
      </w:r>
      <w:r w:rsidR="00515AAE" w:rsidRPr="001D096B">
        <w:rPr>
          <w:rFonts w:cs="Times New Roman"/>
          <w:lang w:val="ru-RU"/>
        </w:rPr>
        <w:t>ријаву према обе мере</w:t>
      </w:r>
      <w:r w:rsidRPr="001D096B">
        <w:rPr>
          <w:rFonts w:cs="Times New Roman"/>
          <w:lang w:val="sr-Latn-CS"/>
        </w:rPr>
        <w:t xml:space="preserve"> требало </w:t>
      </w:r>
      <w:r w:rsidR="00141DA9" w:rsidRPr="001D096B">
        <w:rPr>
          <w:rFonts w:cs="Times New Roman"/>
          <w:lang w:val="sr-Latn-CS"/>
        </w:rPr>
        <w:t xml:space="preserve">би </w:t>
      </w:r>
      <w:r w:rsidRPr="001D096B">
        <w:rPr>
          <w:rFonts w:cs="Times New Roman"/>
          <w:lang w:val="sr-Latn-CS"/>
        </w:rPr>
        <w:t>да попун</w:t>
      </w:r>
      <w:r w:rsidR="00515AAE" w:rsidRPr="001D096B">
        <w:rPr>
          <w:rFonts w:cs="Times New Roman"/>
          <w:lang w:val="sr-Latn-CS"/>
        </w:rPr>
        <w:t>и особа која руководи пр</w:t>
      </w:r>
      <w:r w:rsidR="00515AAE" w:rsidRPr="001D096B">
        <w:rPr>
          <w:rFonts w:cs="Times New Roman"/>
          <w:lang w:val="ru-RU"/>
        </w:rPr>
        <w:t>ивредним субјектом</w:t>
      </w:r>
      <w:r w:rsidRPr="001D096B">
        <w:rPr>
          <w:rFonts w:cs="Times New Roman"/>
          <w:lang w:val="sr-Latn-CS"/>
        </w:rPr>
        <w:t>, о</w:t>
      </w:r>
      <w:r w:rsidR="00515AAE" w:rsidRPr="001D096B">
        <w:rPr>
          <w:rFonts w:cs="Times New Roman"/>
          <w:lang w:val="sr-Latn-CS"/>
        </w:rPr>
        <w:t>дносно усмерава развој пр</w:t>
      </w:r>
      <w:r w:rsidR="00515AAE" w:rsidRPr="001D096B">
        <w:rPr>
          <w:rFonts w:cs="Times New Roman"/>
          <w:lang w:val="ru-RU"/>
        </w:rPr>
        <w:t>ивредног субјекта</w:t>
      </w:r>
      <w:r w:rsidR="00515AAE" w:rsidRPr="001D096B">
        <w:rPr>
          <w:rFonts w:cs="Times New Roman"/>
          <w:lang w:val="sr-Latn-CS"/>
        </w:rPr>
        <w:t xml:space="preserve"> </w:t>
      </w:r>
      <w:r w:rsidRPr="001D096B">
        <w:rPr>
          <w:rFonts w:cs="Times New Roman"/>
          <w:lang w:val="sr-Latn-CS"/>
        </w:rPr>
        <w:t>(влас</w:t>
      </w:r>
      <w:r w:rsidR="00486950" w:rsidRPr="001D096B">
        <w:rPr>
          <w:rFonts w:cs="Times New Roman"/>
          <w:lang w:val="sr-Latn-CS"/>
        </w:rPr>
        <w:t>ник, директор</w:t>
      </w:r>
      <w:r w:rsidR="00486950" w:rsidRPr="001D096B">
        <w:rPr>
          <w:rFonts w:cs="Times New Roman"/>
          <w:lang/>
        </w:rPr>
        <w:t xml:space="preserve"> као</w:t>
      </w:r>
      <w:r w:rsidR="00515AAE" w:rsidRPr="001D096B">
        <w:rPr>
          <w:rFonts w:cs="Times New Roman"/>
          <w:lang w:val="sr-Latn-CS"/>
        </w:rPr>
        <w:t xml:space="preserve"> </w:t>
      </w:r>
      <w:r w:rsidR="00515AAE" w:rsidRPr="001D096B">
        <w:rPr>
          <w:rFonts w:cs="Times New Roman"/>
          <w:lang w:val="ru-RU"/>
        </w:rPr>
        <w:t>одговорно лице</w:t>
      </w:r>
      <w:r w:rsidR="00486950" w:rsidRPr="001D096B">
        <w:rPr>
          <w:rFonts w:cs="Times New Roman"/>
          <w:lang w:val="ru-RU"/>
        </w:rPr>
        <w:t xml:space="preserve"> у привредном субјекту, односно делегирано лице са посебним овлашћењима</w:t>
      </w:r>
      <w:r w:rsidRPr="001D096B">
        <w:rPr>
          <w:rFonts w:cs="Times New Roman"/>
          <w:lang w:val="sr-Latn-CS"/>
        </w:rPr>
        <w:t>). Уколико та особа ниј</w:t>
      </w:r>
      <w:r w:rsidR="00821FF1" w:rsidRPr="001D096B">
        <w:rPr>
          <w:rFonts w:cs="Times New Roman"/>
          <w:lang w:val="sr-Latn-CS"/>
        </w:rPr>
        <w:t xml:space="preserve">е у могућности да попуни </w:t>
      </w:r>
      <w:r w:rsidR="00821FF1" w:rsidRPr="001D096B">
        <w:rPr>
          <w:rFonts w:cs="Times New Roman"/>
          <w:lang w:val="ru-RU"/>
        </w:rPr>
        <w:t>пријаву</w:t>
      </w:r>
      <w:r w:rsidR="00821FF1" w:rsidRPr="001D096B">
        <w:rPr>
          <w:rFonts w:cs="Times New Roman"/>
          <w:lang w:val="sr-Latn-CS"/>
        </w:rPr>
        <w:t xml:space="preserve">, </w:t>
      </w:r>
      <w:r w:rsidR="00821FF1" w:rsidRPr="001D096B">
        <w:rPr>
          <w:rFonts w:cs="Times New Roman"/>
          <w:lang w:val="ru-RU"/>
        </w:rPr>
        <w:t>пријаву</w:t>
      </w:r>
      <w:r w:rsidRPr="001D096B">
        <w:rPr>
          <w:rFonts w:cs="Times New Roman"/>
          <w:lang w:val="sr-Latn-CS"/>
        </w:rPr>
        <w:t xml:space="preserve"> може попунити особа којој тај посао повери  влас</w:t>
      </w:r>
      <w:r w:rsidR="00821FF1" w:rsidRPr="001D096B">
        <w:rPr>
          <w:rFonts w:cs="Times New Roman"/>
          <w:lang w:val="sr-Latn-CS"/>
        </w:rPr>
        <w:t xml:space="preserve">ник, директор, </w:t>
      </w:r>
      <w:r w:rsidR="00821FF1" w:rsidRPr="001D096B">
        <w:rPr>
          <w:rFonts w:cs="Times New Roman"/>
          <w:lang w:val="ru-RU"/>
        </w:rPr>
        <w:t>овлашћено лице</w:t>
      </w:r>
      <w:r w:rsidRPr="001D096B">
        <w:rPr>
          <w:rFonts w:cs="Times New Roman"/>
          <w:lang w:val="sr-Latn-CS"/>
        </w:rPr>
        <w:t xml:space="preserve">. </w:t>
      </w:r>
    </w:p>
    <w:p w:rsidR="00486950" w:rsidRPr="001D096B" w:rsidRDefault="00486950" w:rsidP="00821FF1">
      <w:pPr>
        <w:jc w:val="both"/>
        <w:rPr>
          <w:rFonts w:cs="Times New Roman"/>
          <w:lang/>
        </w:rPr>
      </w:pPr>
    </w:p>
    <w:p w:rsidR="00486950" w:rsidRPr="001D096B" w:rsidRDefault="00486950" w:rsidP="00486950">
      <w:pPr>
        <w:jc w:val="both"/>
        <w:rPr>
          <w:rFonts w:cs="Times New Roman"/>
          <w:bCs/>
          <w:lang w:val="sr-Cyrl-CS"/>
        </w:rPr>
      </w:pPr>
      <w:r w:rsidRPr="001D096B">
        <w:rPr>
          <w:rFonts w:cs="Times New Roman"/>
          <w:lang w:val="ru-RU"/>
        </w:rPr>
        <w:t xml:space="preserve">Напомена: </w:t>
      </w:r>
      <w:r w:rsidRPr="001D096B">
        <w:rPr>
          <w:rFonts w:cs="Times New Roman"/>
          <w:bCs/>
          <w:lang w:val="sr-Cyrl-CS"/>
        </w:rPr>
        <w:t>Подносилац пријаве, под пуном кривичном, материјалном и моралном одговорношћу, изјављује да су подаци наведени у пријави тачни и истовремено се обавезује да ће, у случају потребе, пружити на увид сва званична документа која потврђују тачност информација.</w:t>
      </w:r>
    </w:p>
    <w:p w:rsidR="001402C3" w:rsidRDefault="001402C3" w:rsidP="00486950">
      <w:pPr>
        <w:jc w:val="both"/>
        <w:rPr>
          <w:rFonts w:cs="Times New Roman"/>
          <w:bCs/>
          <w:sz w:val="22"/>
          <w:szCs w:val="22"/>
          <w:lang w:val="sr-Cyrl-CS"/>
        </w:rPr>
      </w:pPr>
    </w:p>
    <w:p w:rsidR="001402C3" w:rsidRPr="00D8638F" w:rsidRDefault="001402C3" w:rsidP="00486950">
      <w:pPr>
        <w:jc w:val="both"/>
        <w:rPr>
          <w:rFonts w:cs="Times New Roman"/>
          <w:bCs/>
          <w:sz w:val="22"/>
          <w:szCs w:val="22"/>
          <w:lang w:val="sr-Cyrl-CS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356"/>
      </w:tblGrid>
      <w:tr w:rsidR="007857A0" w:rsidRPr="00D8638F" w:rsidTr="00263323"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57A0" w:rsidRPr="00A27F62" w:rsidRDefault="00486950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 w:rsidRPr="00A27F62">
              <w:rPr>
                <w:rFonts w:cs="Times New Roman"/>
                <w:b/>
                <w:lang/>
              </w:rPr>
              <w:t>4</w:t>
            </w:r>
            <w:r w:rsidR="007857A0" w:rsidRPr="00A27F62">
              <w:rPr>
                <w:rFonts w:cs="Times New Roman"/>
                <w:b/>
              </w:rPr>
              <w:t xml:space="preserve">. Упутство за попуњавање </w:t>
            </w:r>
            <w:r w:rsidR="00821FF1" w:rsidRPr="00A27F62">
              <w:rPr>
                <w:rFonts w:cs="Times New Roman"/>
                <w:b/>
              </w:rPr>
              <w:t>пријаве</w:t>
            </w:r>
          </w:p>
        </w:tc>
      </w:tr>
    </w:tbl>
    <w:p w:rsidR="007857A0" w:rsidRPr="00D8638F" w:rsidRDefault="007857A0" w:rsidP="007857A0">
      <w:pPr>
        <w:rPr>
          <w:rFonts w:cs="Times New Roman"/>
          <w:sz w:val="22"/>
          <w:szCs w:val="22"/>
        </w:rPr>
      </w:pPr>
    </w:p>
    <w:p w:rsidR="007857A0" w:rsidRPr="001D096B" w:rsidRDefault="00C42712" w:rsidP="007857A0">
      <w:pPr>
        <w:ind w:firstLine="709"/>
        <w:jc w:val="both"/>
        <w:rPr>
          <w:rFonts w:cs="Times New Roman"/>
          <w:lang w:val="ru-RU"/>
        </w:rPr>
      </w:pPr>
      <w:r w:rsidRPr="001D096B">
        <w:rPr>
          <w:rFonts w:cs="Times New Roman"/>
          <w:lang w:val="ru-RU"/>
        </w:rPr>
        <w:t>Пријава</w:t>
      </w:r>
      <w:r w:rsidR="007857A0" w:rsidRPr="001D096B">
        <w:rPr>
          <w:rFonts w:cs="Times New Roman"/>
          <w:lang w:val="ru-RU"/>
        </w:rPr>
        <w:t xml:space="preserve"> се попуњава </w:t>
      </w:r>
      <w:r w:rsidR="008E68B9" w:rsidRPr="001D096B">
        <w:rPr>
          <w:rFonts w:cs="Times New Roman"/>
          <w:lang w:val="ru-RU"/>
        </w:rPr>
        <w:t>искључиво електронски, на српском језику, користећи ћирилично или латинично писмо</w:t>
      </w:r>
      <w:r w:rsidR="00CC72A5" w:rsidRPr="001D096B">
        <w:rPr>
          <w:rFonts w:cs="Times New Roman"/>
          <w:lang w:val="ru-RU"/>
        </w:rPr>
        <w:t>,</w:t>
      </w:r>
      <w:r w:rsidR="008E68B9" w:rsidRPr="001D096B">
        <w:rPr>
          <w:rFonts w:cs="Times New Roman"/>
          <w:lang w:val="ru-RU"/>
        </w:rPr>
        <w:t xml:space="preserve"> </w:t>
      </w:r>
      <w:r w:rsidRPr="001D096B">
        <w:rPr>
          <w:rFonts w:cs="Times New Roman"/>
          <w:lang w:val="ru-RU"/>
        </w:rPr>
        <w:t xml:space="preserve">прецизним уносом одговора односно </w:t>
      </w:r>
      <w:r w:rsidR="007857A0" w:rsidRPr="001D096B">
        <w:rPr>
          <w:rFonts w:cs="Times New Roman"/>
          <w:lang w:val="ru-RU"/>
        </w:rPr>
        <w:t>бирањем једног или више одговора на св</w:t>
      </w:r>
      <w:r w:rsidRPr="001D096B">
        <w:rPr>
          <w:rFonts w:cs="Times New Roman"/>
          <w:lang w:val="ru-RU"/>
        </w:rPr>
        <w:t>ако питање и то одго</w:t>
      </w:r>
      <w:r w:rsidR="008E68B9" w:rsidRPr="001D096B">
        <w:rPr>
          <w:rFonts w:cs="Times New Roman"/>
          <w:lang w:val="ru-RU"/>
        </w:rPr>
        <w:t>вора који одговара деловању,</w:t>
      </w:r>
      <w:r w:rsidR="000D0D09" w:rsidRPr="001D096B">
        <w:rPr>
          <w:rFonts w:cs="Times New Roman"/>
          <w:lang w:val="ru-RU"/>
        </w:rPr>
        <w:t xml:space="preserve"> </w:t>
      </w:r>
      <w:r w:rsidRPr="001D096B">
        <w:rPr>
          <w:rFonts w:cs="Times New Roman"/>
          <w:lang w:val="ru-RU"/>
        </w:rPr>
        <w:t>опису</w:t>
      </w:r>
      <w:r w:rsidR="008E68B9" w:rsidRPr="001D096B">
        <w:rPr>
          <w:rFonts w:cs="Times New Roman"/>
          <w:lang w:val="ru-RU"/>
        </w:rPr>
        <w:t xml:space="preserve"> односно намерама</w:t>
      </w:r>
      <w:r w:rsidRPr="001D096B">
        <w:rPr>
          <w:rFonts w:cs="Times New Roman"/>
          <w:lang w:val="ru-RU"/>
        </w:rPr>
        <w:t xml:space="preserve"> привредног субјекта</w:t>
      </w:r>
      <w:r w:rsidR="007857A0" w:rsidRPr="001D096B">
        <w:rPr>
          <w:rFonts w:cs="Times New Roman"/>
          <w:lang w:val="ru-RU"/>
        </w:rPr>
        <w:t xml:space="preserve">. </w:t>
      </w:r>
    </w:p>
    <w:p w:rsidR="007857A0" w:rsidRPr="001D096B" w:rsidRDefault="007857A0" w:rsidP="000514A9">
      <w:pPr>
        <w:jc w:val="both"/>
        <w:rPr>
          <w:rFonts w:cs="Times New Roman"/>
          <w:lang w:val="ru-RU"/>
        </w:rPr>
      </w:pPr>
      <w:r w:rsidRPr="001D096B">
        <w:rPr>
          <w:rFonts w:cs="Times New Roman"/>
          <w:i/>
          <w:lang w:val="ru-RU"/>
        </w:rPr>
        <w:tab/>
      </w:r>
      <w:r w:rsidRPr="001D096B">
        <w:rPr>
          <w:rFonts w:cs="Times New Roman"/>
          <w:b/>
          <w:lang w:val="ru-RU"/>
        </w:rPr>
        <w:t xml:space="preserve"> </w:t>
      </w:r>
    </w:p>
    <w:p w:rsidR="007857A0" w:rsidRPr="001D096B" w:rsidRDefault="00821FF1" w:rsidP="007857A0">
      <w:pPr>
        <w:ind w:firstLine="709"/>
        <w:jc w:val="both"/>
        <w:rPr>
          <w:rFonts w:cs="Times New Roman"/>
          <w:lang w:val="ru-RU"/>
        </w:rPr>
      </w:pPr>
      <w:r w:rsidRPr="001D096B">
        <w:rPr>
          <w:rFonts w:cs="Times New Roman"/>
          <w:lang w:val="ru-RU"/>
        </w:rPr>
        <w:t>Пријава се попуњава</w:t>
      </w:r>
      <w:r w:rsidR="003D73BD" w:rsidRPr="001D096B">
        <w:rPr>
          <w:rFonts w:cs="Times New Roman"/>
          <w:lang w:val="ru-RU"/>
        </w:rPr>
        <w:t xml:space="preserve"> уносом</w:t>
      </w:r>
      <w:r w:rsidR="007857A0" w:rsidRPr="001D096B">
        <w:rPr>
          <w:rFonts w:cs="Times New Roman"/>
          <w:lang w:val="ru-RU"/>
        </w:rPr>
        <w:t xml:space="preserve"> текста који с</w:t>
      </w:r>
      <w:r w:rsidR="001505C5" w:rsidRPr="001D096B">
        <w:rPr>
          <w:rFonts w:cs="Times New Roman"/>
          <w:lang w:val="ru-RU"/>
        </w:rPr>
        <w:t xml:space="preserve">е </w:t>
      </w:r>
      <w:r w:rsidR="003D73BD" w:rsidRPr="001D096B">
        <w:rPr>
          <w:rFonts w:cs="Times New Roman"/>
          <w:lang w:val="ru-RU"/>
        </w:rPr>
        <w:t>налази пос</w:t>
      </w:r>
      <w:r w:rsidR="008E68B9" w:rsidRPr="001D096B">
        <w:rPr>
          <w:rFonts w:cs="Times New Roman"/>
          <w:lang w:val="ru-RU"/>
        </w:rPr>
        <w:t>ле изабраног броја, коришћењем пра</w:t>
      </w:r>
      <w:r w:rsidR="003D73BD" w:rsidRPr="001D096B">
        <w:rPr>
          <w:rFonts w:cs="Times New Roman"/>
          <w:lang w:val="ru-RU"/>
        </w:rPr>
        <w:t>теће документације</w:t>
      </w:r>
      <w:r w:rsidR="001505C5" w:rsidRPr="001D096B">
        <w:rPr>
          <w:rFonts w:cs="Times New Roman"/>
          <w:lang w:val="ru-RU"/>
        </w:rPr>
        <w:t>.</w:t>
      </w:r>
    </w:p>
    <w:p w:rsidR="001402C3" w:rsidRDefault="001402C3" w:rsidP="007857A0">
      <w:pPr>
        <w:ind w:firstLine="709"/>
        <w:jc w:val="both"/>
        <w:rPr>
          <w:rFonts w:cs="Times New Roman"/>
          <w:sz w:val="22"/>
          <w:szCs w:val="22"/>
          <w:lang w:val="ru-RU"/>
        </w:rPr>
      </w:pPr>
    </w:p>
    <w:p w:rsidR="007857A0" w:rsidRDefault="007857A0" w:rsidP="007857A0">
      <w:pPr>
        <w:rPr>
          <w:rFonts w:cs="Times New Roman"/>
          <w:sz w:val="22"/>
          <w:szCs w:val="22"/>
        </w:rPr>
      </w:pPr>
    </w:p>
    <w:p w:rsidR="001D096B" w:rsidRDefault="001D096B" w:rsidP="007857A0">
      <w:pPr>
        <w:rPr>
          <w:rFonts w:cs="Times New Roman"/>
          <w:sz w:val="22"/>
          <w:szCs w:val="22"/>
        </w:rPr>
      </w:pPr>
    </w:p>
    <w:p w:rsidR="001D096B" w:rsidRPr="001D096B" w:rsidRDefault="001D096B" w:rsidP="007857A0">
      <w:pPr>
        <w:rPr>
          <w:rFonts w:cs="Times New Roman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356"/>
      </w:tblGrid>
      <w:tr w:rsidR="007857A0" w:rsidRPr="00D8638F" w:rsidTr="00263323"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57A0" w:rsidRPr="00A27F62" w:rsidRDefault="003D73BD">
            <w:pPr>
              <w:pStyle w:val="TableContents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A27F62">
              <w:rPr>
                <w:rFonts w:cs="Times New Roman"/>
                <w:b/>
                <w:lang w:val="ru-RU"/>
              </w:rPr>
              <w:lastRenderedPageBreak/>
              <w:t>5</w:t>
            </w:r>
            <w:r w:rsidR="00DB7AF8" w:rsidRPr="00A27F62">
              <w:rPr>
                <w:rFonts w:cs="Times New Roman"/>
                <w:b/>
                <w:lang w:val="ru-RU"/>
              </w:rPr>
              <w:t>. Упутство за слање пријаве</w:t>
            </w:r>
            <w:r w:rsidR="000D0D09" w:rsidRPr="00A27F62">
              <w:rPr>
                <w:rFonts w:cs="Times New Roman"/>
                <w:b/>
                <w:lang w:val="ru-RU"/>
              </w:rPr>
              <w:t xml:space="preserve"> Служби</w:t>
            </w:r>
            <w:r w:rsidR="007857A0" w:rsidRPr="00A27F62">
              <w:rPr>
                <w:rFonts w:cs="Times New Roman"/>
                <w:b/>
                <w:lang w:val="ru-RU"/>
              </w:rPr>
              <w:t xml:space="preserve"> </w:t>
            </w:r>
            <w:r w:rsidR="000D0D09" w:rsidRPr="00A27F62">
              <w:rPr>
                <w:rFonts w:cs="Times New Roman"/>
                <w:b/>
                <w:lang w:val="ru-RU"/>
              </w:rPr>
              <w:t>Координационог тела</w:t>
            </w:r>
          </w:p>
        </w:tc>
      </w:tr>
    </w:tbl>
    <w:p w:rsidR="007857A0" w:rsidRPr="00D8638F" w:rsidRDefault="007857A0" w:rsidP="007857A0">
      <w:pPr>
        <w:rPr>
          <w:rFonts w:cs="Times New Roman"/>
          <w:sz w:val="22"/>
          <w:szCs w:val="22"/>
          <w:lang w:val="ru-RU"/>
        </w:rPr>
      </w:pPr>
    </w:p>
    <w:p w:rsidR="000514A9" w:rsidRPr="001D096B" w:rsidRDefault="00DB7AF8" w:rsidP="00EE5F24">
      <w:pPr>
        <w:ind w:firstLine="709"/>
        <w:jc w:val="both"/>
        <w:rPr>
          <w:rFonts w:cs="Times New Roman"/>
          <w:lang w:val="ru-RU"/>
        </w:rPr>
      </w:pPr>
      <w:r w:rsidRPr="001D096B">
        <w:rPr>
          <w:rFonts w:cs="Times New Roman"/>
          <w:lang w:val="ru-RU"/>
        </w:rPr>
        <w:t xml:space="preserve">Попуњену пријаву потребно је доставити </w:t>
      </w:r>
      <w:r w:rsidR="000D0D09" w:rsidRPr="001D096B">
        <w:rPr>
          <w:rFonts w:cs="Times New Roman"/>
          <w:lang w:val="ru-RU"/>
        </w:rPr>
        <w:t xml:space="preserve">Служби </w:t>
      </w:r>
      <w:r w:rsidRPr="001D096B">
        <w:rPr>
          <w:rFonts w:cs="Times New Roman"/>
          <w:lang w:val="ru-RU"/>
        </w:rPr>
        <w:t>Координационо</w:t>
      </w:r>
      <w:r w:rsidR="000D0D09" w:rsidRPr="001D096B">
        <w:rPr>
          <w:rFonts w:cs="Times New Roman"/>
          <w:lang w:val="ru-RU"/>
        </w:rPr>
        <w:t>г</w:t>
      </w:r>
      <w:r w:rsidRPr="001D096B">
        <w:rPr>
          <w:rFonts w:cs="Times New Roman"/>
          <w:lang w:val="ru-RU"/>
        </w:rPr>
        <w:t xml:space="preserve"> тел</w:t>
      </w:r>
      <w:r w:rsidR="001B0DE2" w:rsidRPr="001D096B">
        <w:rPr>
          <w:rFonts w:cs="Times New Roman"/>
          <w:lang w:val="ru-RU"/>
        </w:rPr>
        <w:t>а Владе Републике Србије за општине Прешево, Бујановац и Медвеђа</w:t>
      </w:r>
      <w:r w:rsidRPr="001D096B">
        <w:rPr>
          <w:rFonts w:cs="Times New Roman"/>
          <w:lang w:val="ru-RU"/>
        </w:rPr>
        <w:t xml:space="preserve"> на следећи начин</w:t>
      </w:r>
      <w:r w:rsidR="00EE5F24" w:rsidRPr="001D096B">
        <w:rPr>
          <w:rFonts w:cs="Times New Roman"/>
          <w:lang w:val="ru-RU"/>
        </w:rPr>
        <w:t xml:space="preserve">: </w:t>
      </w:r>
      <w:r w:rsidR="000514A9" w:rsidRPr="001D096B">
        <w:rPr>
          <w:rFonts w:cs="Times New Roman"/>
          <w:lang w:val="sr-Cyrl-CS"/>
        </w:rPr>
        <w:t>лично или препорученом поштом Служби Координационог тела  на адресу Булевар Михаила Пупина број 2, 11070 Нови Београд.</w:t>
      </w:r>
    </w:p>
    <w:p w:rsidR="000514A9" w:rsidRPr="001D096B" w:rsidRDefault="000514A9" w:rsidP="00587B9C">
      <w:pPr>
        <w:pStyle w:val="Heading6"/>
        <w:tabs>
          <w:tab w:val="num" w:pos="426"/>
        </w:tabs>
        <w:spacing w:before="120" w:beforeAutospacing="0" w:after="0" w:afterAutospacing="0"/>
        <w:jc w:val="both"/>
        <w:rPr>
          <w:b w:val="0"/>
          <w:sz w:val="24"/>
          <w:szCs w:val="24"/>
          <w:lang w:val="sr-Cyrl-CS"/>
        </w:rPr>
      </w:pPr>
      <w:r w:rsidRPr="001D096B">
        <w:rPr>
          <w:b w:val="0"/>
          <w:sz w:val="24"/>
          <w:szCs w:val="24"/>
          <w:lang w:val="sr-Cyrl-CS"/>
        </w:rPr>
        <w:t>Пријаве се предају у затвореној и запечаћеној коверти са назнаком „Пријава за конкурс –</w:t>
      </w:r>
      <w:r w:rsidRPr="001D096B">
        <w:rPr>
          <w:sz w:val="24"/>
          <w:szCs w:val="24"/>
          <w:lang w:val="ru-RU"/>
        </w:rPr>
        <w:t xml:space="preserve"> </w:t>
      </w:r>
      <w:r w:rsidRPr="001D096B">
        <w:rPr>
          <w:b w:val="0"/>
          <w:sz w:val="24"/>
          <w:szCs w:val="24"/>
          <w:lang w:val="ru-RU"/>
        </w:rPr>
        <w:t xml:space="preserve">за средства за субвенције </w:t>
      </w:r>
      <w:r w:rsidR="001B0DE2" w:rsidRPr="001D096B">
        <w:rPr>
          <w:b w:val="0"/>
          <w:sz w:val="24"/>
          <w:szCs w:val="24"/>
          <w:lang w:val="ru-RU"/>
        </w:rPr>
        <w:t xml:space="preserve">привредним субјектима у приватном власништву </w:t>
      </w:r>
      <w:r w:rsidRPr="001D096B">
        <w:rPr>
          <w:b w:val="0"/>
          <w:sz w:val="24"/>
          <w:szCs w:val="24"/>
          <w:lang w:val="ru-RU"/>
        </w:rPr>
        <w:t>у 20</w:t>
      </w:r>
      <w:r w:rsidR="00847F05" w:rsidRPr="001D096B">
        <w:rPr>
          <w:b w:val="0"/>
          <w:sz w:val="24"/>
          <w:szCs w:val="24"/>
          <w:lang w:val="ru-RU"/>
        </w:rPr>
        <w:t>20</w:t>
      </w:r>
      <w:r w:rsidRPr="001D096B">
        <w:rPr>
          <w:b w:val="0"/>
          <w:sz w:val="24"/>
          <w:szCs w:val="24"/>
          <w:lang w:val="ru-RU"/>
        </w:rPr>
        <w:t>. години у општинама Прешево, Бујановац и Медвеђа</w:t>
      </w:r>
      <w:r w:rsidRPr="001D096B">
        <w:rPr>
          <w:b w:val="0"/>
          <w:sz w:val="24"/>
          <w:szCs w:val="24"/>
          <w:lang w:val="sr-Cyrl-CS"/>
        </w:rPr>
        <w:t xml:space="preserve">, са напоменом „НЕ ОТВАРАТИ ПРЕ ИСТЕКА РОКА“, са пуним називом и адресом пошиљаоца на полеђини коверте. </w:t>
      </w:r>
    </w:p>
    <w:p w:rsidR="000514A9" w:rsidRPr="001D096B" w:rsidRDefault="000514A9" w:rsidP="00587B9C">
      <w:pPr>
        <w:pStyle w:val="Heading6"/>
        <w:tabs>
          <w:tab w:val="num" w:pos="426"/>
        </w:tabs>
        <w:spacing w:before="120" w:beforeAutospacing="0" w:after="0" w:afterAutospacing="0"/>
        <w:jc w:val="both"/>
        <w:rPr>
          <w:b w:val="0"/>
          <w:sz w:val="24"/>
          <w:szCs w:val="24"/>
          <w:lang w:val="sr-Cyrl-CS"/>
        </w:rPr>
      </w:pPr>
      <w:r w:rsidRPr="001D096B">
        <w:rPr>
          <w:b w:val="0"/>
          <w:sz w:val="24"/>
          <w:szCs w:val="24"/>
          <w:lang w:val="sr-Cyrl-CS"/>
        </w:rPr>
        <w:t>Пријаве које нису поднете на горе предвиђен начин се неће разматрати.</w:t>
      </w:r>
    </w:p>
    <w:p w:rsidR="001402C3" w:rsidRDefault="001402C3" w:rsidP="00587B9C">
      <w:pPr>
        <w:pStyle w:val="Heading6"/>
        <w:tabs>
          <w:tab w:val="num" w:pos="426"/>
        </w:tabs>
        <w:spacing w:before="120" w:beforeAutospacing="0" w:after="0" w:afterAutospacing="0"/>
        <w:jc w:val="both"/>
        <w:rPr>
          <w:b w:val="0"/>
          <w:sz w:val="22"/>
          <w:szCs w:val="22"/>
          <w:lang w:val="sr-Cyrl-CS"/>
        </w:rPr>
      </w:pPr>
    </w:p>
    <w:p w:rsidR="001402C3" w:rsidRPr="00D8638F" w:rsidRDefault="0071709B" w:rsidP="00587B9C">
      <w:pPr>
        <w:pStyle w:val="Heading6"/>
        <w:tabs>
          <w:tab w:val="num" w:pos="426"/>
        </w:tabs>
        <w:spacing w:before="120" w:beforeAutospacing="0" w:after="0" w:afterAutospacing="0"/>
        <w:jc w:val="both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  <w:lang w:val="en-US" w:eastAsia="en-US"/>
        </w:rPr>
        <w:drawing>
          <wp:inline distT="0" distB="0" distL="0" distR="0">
            <wp:extent cx="5934075" cy="3990975"/>
            <wp:effectExtent l="19050" t="0" r="9525" b="0"/>
            <wp:docPr id="4" name="Picture 4" descr="tax-468440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x-468440_128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237" w:rsidRPr="00D8638F" w:rsidRDefault="00942237" w:rsidP="00587B9C">
      <w:pPr>
        <w:pStyle w:val="Heading6"/>
        <w:tabs>
          <w:tab w:val="num" w:pos="426"/>
        </w:tabs>
        <w:spacing w:before="120" w:beforeAutospacing="0" w:after="0" w:afterAutospacing="0"/>
        <w:jc w:val="both"/>
        <w:rPr>
          <w:b w:val="0"/>
          <w:sz w:val="22"/>
          <w:szCs w:val="22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356"/>
      </w:tblGrid>
      <w:tr w:rsidR="00942237" w:rsidRPr="00D8638F" w:rsidTr="001402C3"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2237" w:rsidRPr="00A27F62" w:rsidRDefault="00942237" w:rsidP="00F3431A">
            <w:pPr>
              <w:pStyle w:val="TableContents"/>
              <w:snapToGrid w:val="0"/>
              <w:jc w:val="center"/>
              <w:rPr>
                <w:rFonts w:cs="Times New Roman"/>
                <w:b/>
                <w:lang/>
              </w:rPr>
            </w:pPr>
            <w:r w:rsidRPr="00A27F62">
              <w:rPr>
                <w:rFonts w:cs="Times New Roman"/>
                <w:b/>
                <w:lang w:val="ru-RU"/>
              </w:rPr>
              <w:t xml:space="preserve">6. </w:t>
            </w:r>
            <w:r w:rsidR="00E01828" w:rsidRPr="00A27F62">
              <w:rPr>
                <w:rFonts w:cs="Times New Roman"/>
                <w:b/>
                <w:lang/>
              </w:rPr>
              <w:t>Инструкциј</w:t>
            </w:r>
            <w:r w:rsidRPr="00A27F62">
              <w:rPr>
                <w:rFonts w:cs="Times New Roman"/>
                <w:b/>
                <w:lang/>
              </w:rPr>
              <w:t>е за попуњавање Пријаве према Мери 1 и Мери 2</w:t>
            </w:r>
          </w:p>
        </w:tc>
      </w:tr>
    </w:tbl>
    <w:p w:rsidR="00942237" w:rsidRPr="00D8638F" w:rsidRDefault="00942237" w:rsidP="00942237">
      <w:pPr>
        <w:rPr>
          <w:rFonts w:cs="Times New Roman"/>
          <w:b/>
          <w:bCs/>
          <w:sz w:val="22"/>
          <w:szCs w:val="22"/>
          <w:lang w:val="ru-RU"/>
        </w:rPr>
      </w:pPr>
    </w:p>
    <w:p w:rsidR="00D61832" w:rsidRPr="00A27F62" w:rsidRDefault="00D61832" w:rsidP="00D61832">
      <w:pPr>
        <w:widowControl/>
        <w:numPr>
          <w:ilvl w:val="0"/>
          <w:numId w:val="7"/>
        </w:numPr>
        <w:suppressAutoHyphens w:val="0"/>
        <w:ind w:left="426" w:hanging="426"/>
        <w:jc w:val="both"/>
        <w:rPr>
          <w:rFonts w:cs="Times New Roman"/>
          <w:b/>
          <w:i/>
          <w:lang w:val="sr-Latn-CS"/>
        </w:rPr>
      </w:pPr>
      <w:r w:rsidRPr="00A27F62">
        <w:rPr>
          <w:rFonts w:cs="Times New Roman"/>
          <w:b/>
          <w:i/>
          <w:lang w:val="sr-Cyrl-CS"/>
        </w:rPr>
        <w:t>ОСНОВНИ ПОДАЦИ О ПРАВНОМ ЛИЦУ</w:t>
      </w:r>
    </w:p>
    <w:p w:rsidR="00D61832" w:rsidRPr="00D8638F" w:rsidRDefault="00D61832" w:rsidP="00D61832">
      <w:pPr>
        <w:widowControl/>
        <w:suppressAutoHyphens w:val="0"/>
        <w:ind w:left="426"/>
        <w:jc w:val="both"/>
        <w:rPr>
          <w:rFonts w:cs="Times New Roman"/>
          <w:b/>
          <w:i/>
          <w:sz w:val="22"/>
          <w:szCs w:val="22"/>
          <w:lang w:val="sr-Latn-CS"/>
        </w:rPr>
      </w:pPr>
    </w:p>
    <w:p w:rsidR="00D61832" w:rsidRPr="001D096B" w:rsidRDefault="00D61832" w:rsidP="00D61832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 xml:space="preserve">1-13. Основнe податке о правном лицу и законском заступнику преузети из </w:t>
      </w:r>
      <w:r w:rsidR="00BA199A" w:rsidRPr="001D096B">
        <w:rPr>
          <w:rFonts w:cs="Times New Roman"/>
          <w:szCs w:val="24"/>
          <w:lang w:val="ru-RU"/>
        </w:rPr>
        <w:t xml:space="preserve">документа </w:t>
      </w:r>
      <w:r w:rsidRPr="001D096B">
        <w:rPr>
          <w:rFonts w:cs="Times New Roman"/>
          <w:szCs w:val="24"/>
          <w:lang w:val="ru-RU"/>
        </w:rPr>
        <w:t>приликом регистровања у Агенцији за привредне регистре (образац АПР) -  Регистар привредних субјеката (привредна друштва, предузетници, представништва и огранци страних привредних друштава, јавна предузећа, задруге, задружни савези)</w:t>
      </w:r>
      <w:r w:rsidR="00541FD4" w:rsidRPr="001D096B">
        <w:rPr>
          <w:rFonts w:cs="Times New Roman"/>
          <w:szCs w:val="24"/>
          <w:lang w:val="ru-RU"/>
        </w:rPr>
        <w:t>.</w:t>
      </w:r>
    </w:p>
    <w:p w:rsidR="00D61832" w:rsidRPr="00A27F62" w:rsidRDefault="00D61832" w:rsidP="00D61832">
      <w:pPr>
        <w:widowControl/>
        <w:numPr>
          <w:ilvl w:val="1"/>
          <w:numId w:val="7"/>
        </w:numPr>
        <w:suppressAutoHyphens w:val="0"/>
        <w:ind w:left="426" w:hanging="426"/>
        <w:jc w:val="both"/>
        <w:rPr>
          <w:rFonts w:cs="Times New Roman"/>
          <w:b/>
          <w:i/>
          <w:lang w:val="sr-Cyrl-CS"/>
        </w:rPr>
      </w:pPr>
      <w:r w:rsidRPr="00A27F62">
        <w:rPr>
          <w:rFonts w:cs="Times New Roman"/>
          <w:b/>
          <w:i/>
          <w:lang w:val="sr-Cyrl-CS"/>
        </w:rPr>
        <w:lastRenderedPageBreak/>
        <w:t xml:space="preserve">ПОДАЦИ О ПОСЛОВНОЈ БАНЦИ </w:t>
      </w:r>
    </w:p>
    <w:p w:rsidR="00D61832" w:rsidRPr="00D8638F" w:rsidRDefault="00D61832" w:rsidP="00D61832">
      <w:pPr>
        <w:widowControl/>
        <w:suppressAutoHyphens w:val="0"/>
        <w:ind w:left="426"/>
        <w:jc w:val="both"/>
        <w:rPr>
          <w:rFonts w:cs="Times New Roman"/>
          <w:b/>
          <w:i/>
          <w:sz w:val="22"/>
          <w:szCs w:val="22"/>
          <w:lang w:val="sr-Cyrl-CS"/>
        </w:rPr>
      </w:pPr>
    </w:p>
    <w:p w:rsidR="00D61832" w:rsidRPr="001D096B" w:rsidRDefault="00D61832" w:rsidP="00D61832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14-17. Податке преузети из пословне банке</w:t>
      </w:r>
      <w:r w:rsidR="00BA199A" w:rsidRPr="001D096B">
        <w:rPr>
          <w:rFonts w:cs="Times New Roman"/>
          <w:szCs w:val="24"/>
          <w:lang w:val="ru-RU"/>
        </w:rPr>
        <w:t>. У пољ</w:t>
      </w:r>
      <w:r w:rsidR="00156A64" w:rsidRPr="001D096B">
        <w:rPr>
          <w:rFonts w:cs="Times New Roman"/>
          <w:szCs w:val="24"/>
          <w:lang w:val="ru-RU"/>
        </w:rPr>
        <w:t>е</w:t>
      </w:r>
      <w:r w:rsidR="00BA199A" w:rsidRPr="001D096B">
        <w:rPr>
          <w:rFonts w:cs="Times New Roman"/>
          <w:szCs w:val="24"/>
          <w:lang w:val="ru-RU"/>
        </w:rPr>
        <w:t xml:space="preserve"> 17</w:t>
      </w:r>
      <w:r w:rsidR="00156A64" w:rsidRPr="001D096B">
        <w:rPr>
          <w:rFonts w:cs="Times New Roman"/>
          <w:szCs w:val="24"/>
          <w:lang w:val="ru-RU"/>
        </w:rPr>
        <w:t>.</w:t>
      </w:r>
      <w:r w:rsidR="00BA199A" w:rsidRPr="001D096B">
        <w:rPr>
          <w:rFonts w:cs="Times New Roman"/>
          <w:szCs w:val="24"/>
          <w:lang w:val="ru-RU"/>
        </w:rPr>
        <w:t xml:space="preserve"> унети </w:t>
      </w:r>
      <w:r w:rsidR="001B0DE2" w:rsidRPr="001D096B">
        <w:rPr>
          <w:rFonts w:cs="Times New Roman"/>
          <w:szCs w:val="24"/>
          <w:lang w:val="ru-RU"/>
        </w:rPr>
        <w:t>име односно име</w:t>
      </w:r>
      <w:r w:rsidR="00BA199A" w:rsidRPr="001D096B">
        <w:rPr>
          <w:rFonts w:cs="Times New Roman"/>
          <w:szCs w:val="24"/>
          <w:lang w:val="ru-RU"/>
        </w:rPr>
        <w:t>на овл</w:t>
      </w:r>
      <w:r w:rsidR="001B0DE2" w:rsidRPr="001D096B">
        <w:rPr>
          <w:rFonts w:cs="Times New Roman"/>
          <w:szCs w:val="24"/>
          <w:lang w:val="ru-RU"/>
        </w:rPr>
        <w:t>а</w:t>
      </w:r>
      <w:r w:rsidR="00BA199A" w:rsidRPr="001D096B">
        <w:rPr>
          <w:rFonts w:cs="Times New Roman"/>
          <w:szCs w:val="24"/>
          <w:lang w:val="ru-RU"/>
        </w:rPr>
        <w:t>шћених потписника правног лица</w:t>
      </w:r>
      <w:r w:rsidR="00156A64" w:rsidRPr="001D096B">
        <w:rPr>
          <w:rFonts w:cs="Times New Roman"/>
          <w:szCs w:val="24"/>
          <w:lang w:val="ru-RU"/>
        </w:rPr>
        <w:t xml:space="preserve"> (кој</w:t>
      </w:r>
      <w:r w:rsidR="00271C57" w:rsidRPr="001D096B">
        <w:rPr>
          <w:rFonts w:cs="Times New Roman"/>
          <w:szCs w:val="24"/>
          <w:lang w:val="ru-RU"/>
        </w:rPr>
        <w:t>а</w:t>
      </w:r>
      <w:r w:rsidR="00156A64" w:rsidRPr="001D096B">
        <w:rPr>
          <w:rFonts w:cs="Times New Roman"/>
          <w:szCs w:val="24"/>
          <w:lang w:val="ru-RU"/>
        </w:rPr>
        <w:t xml:space="preserve"> има</w:t>
      </w:r>
      <w:r w:rsidR="00271C57" w:rsidRPr="001D096B">
        <w:rPr>
          <w:rFonts w:cs="Times New Roman"/>
          <w:szCs w:val="24"/>
          <w:lang w:val="ru-RU"/>
        </w:rPr>
        <w:t>ју</w:t>
      </w:r>
      <w:r w:rsidR="00156A64" w:rsidRPr="001D096B">
        <w:rPr>
          <w:rFonts w:cs="Times New Roman"/>
          <w:szCs w:val="24"/>
          <w:lang w:val="ru-RU"/>
        </w:rPr>
        <w:t xml:space="preserve"> депонован потпис у банци)</w:t>
      </w:r>
      <w:r w:rsidR="00541FD4" w:rsidRPr="001D096B">
        <w:rPr>
          <w:rFonts w:cs="Times New Roman"/>
          <w:szCs w:val="24"/>
          <w:lang w:val="ru-RU"/>
        </w:rPr>
        <w:t>.</w:t>
      </w:r>
    </w:p>
    <w:p w:rsidR="008009AA" w:rsidRDefault="008009AA" w:rsidP="008009AA">
      <w:pPr>
        <w:pStyle w:val="ListParagraph"/>
        <w:ind w:left="284"/>
        <w:jc w:val="both"/>
        <w:rPr>
          <w:rFonts w:cs="Times New Roman"/>
          <w:sz w:val="22"/>
          <w:szCs w:val="22"/>
        </w:rPr>
      </w:pPr>
    </w:p>
    <w:p w:rsidR="008009AA" w:rsidRPr="00D8638F" w:rsidRDefault="008009AA" w:rsidP="008009AA">
      <w:pPr>
        <w:pStyle w:val="ListParagraph"/>
        <w:ind w:left="284"/>
        <w:jc w:val="both"/>
        <w:rPr>
          <w:rFonts w:cs="Times New Roman"/>
          <w:sz w:val="22"/>
          <w:szCs w:val="22"/>
          <w:lang w:val="ru-RU"/>
        </w:rPr>
      </w:pPr>
    </w:p>
    <w:p w:rsidR="00D61832" w:rsidRPr="00A27F62" w:rsidRDefault="00D61832" w:rsidP="00D61832">
      <w:pPr>
        <w:widowControl/>
        <w:numPr>
          <w:ilvl w:val="0"/>
          <w:numId w:val="7"/>
        </w:numPr>
        <w:suppressAutoHyphens w:val="0"/>
        <w:ind w:left="426" w:hanging="426"/>
        <w:jc w:val="both"/>
        <w:rPr>
          <w:rFonts w:cs="Times New Roman"/>
          <w:b/>
          <w:i/>
          <w:lang w:val="sr-Cyrl-CS"/>
        </w:rPr>
      </w:pPr>
      <w:r w:rsidRPr="00A27F62">
        <w:rPr>
          <w:rFonts w:cs="Times New Roman"/>
          <w:b/>
          <w:i/>
          <w:lang w:val="sr-Cyrl-CS"/>
        </w:rPr>
        <w:t>ПРОФИЛ ПРАВНОГ ЛИЦА</w:t>
      </w:r>
    </w:p>
    <w:p w:rsidR="00D61832" w:rsidRPr="001D096B" w:rsidRDefault="00D61832" w:rsidP="00D61832">
      <w:pPr>
        <w:pStyle w:val="ListParagraph"/>
        <w:numPr>
          <w:ilvl w:val="0"/>
          <w:numId w:val="5"/>
        </w:numPr>
        <w:spacing w:before="120" w:after="120" w:line="276" w:lineRule="auto"/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 xml:space="preserve">18. Датум  оснивања </w:t>
      </w:r>
      <w:r w:rsidR="00BA199A" w:rsidRPr="001D096B">
        <w:rPr>
          <w:rFonts w:cs="Times New Roman"/>
          <w:szCs w:val="24"/>
          <w:lang w:val="ru-RU"/>
        </w:rPr>
        <w:t>у форми (дан/м</w:t>
      </w:r>
      <w:r w:rsidR="001D7846" w:rsidRPr="001D096B">
        <w:rPr>
          <w:rFonts w:cs="Times New Roman"/>
          <w:szCs w:val="24"/>
          <w:lang w:val="ru-RU"/>
        </w:rPr>
        <w:t>е</w:t>
      </w:r>
      <w:r w:rsidR="00BA199A" w:rsidRPr="001D096B">
        <w:rPr>
          <w:rFonts w:cs="Times New Roman"/>
          <w:szCs w:val="24"/>
          <w:lang w:val="ru-RU"/>
        </w:rPr>
        <w:t xml:space="preserve">сец/година) </w:t>
      </w:r>
      <w:r w:rsidRPr="001D096B">
        <w:rPr>
          <w:rFonts w:cs="Times New Roman"/>
          <w:szCs w:val="24"/>
          <w:lang w:val="ru-RU"/>
        </w:rPr>
        <w:t>- доступно у обра</w:t>
      </w:r>
      <w:r w:rsidR="001B0DE2" w:rsidRPr="001D096B">
        <w:rPr>
          <w:rFonts w:cs="Times New Roman"/>
          <w:szCs w:val="24"/>
          <w:lang w:val="ru-RU"/>
        </w:rPr>
        <w:t>с</w:t>
      </w:r>
      <w:r w:rsidRPr="001D096B">
        <w:rPr>
          <w:rFonts w:cs="Times New Roman"/>
          <w:szCs w:val="24"/>
          <w:lang w:val="ru-RU"/>
        </w:rPr>
        <w:t>цу АПР</w:t>
      </w:r>
      <w:r w:rsidR="00541FD4" w:rsidRPr="001D096B">
        <w:rPr>
          <w:rFonts w:cs="Times New Roman"/>
          <w:szCs w:val="24"/>
          <w:lang w:val="ru-RU"/>
        </w:rPr>
        <w:t>.</w:t>
      </w:r>
    </w:p>
    <w:p w:rsidR="00D61832" w:rsidRPr="001D096B" w:rsidRDefault="00D61832" w:rsidP="00D61832">
      <w:pPr>
        <w:pStyle w:val="ListParagraph"/>
        <w:numPr>
          <w:ilvl w:val="0"/>
          <w:numId w:val="5"/>
        </w:numPr>
        <w:spacing w:before="120" w:after="120" w:line="276" w:lineRule="auto"/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 xml:space="preserve">19. Број запослених лица на </w:t>
      </w:r>
      <w:r w:rsidRPr="001D096B">
        <w:rPr>
          <w:rFonts w:cs="Times New Roman"/>
          <w:b/>
          <w:szCs w:val="24"/>
          <w:lang w:val="ru-RU"/>
        </w:rPr>
        <w:t>неодређено</w:t>
      </w:r>
      <w:r w:rsidR="00097C42" w:rsidRPr="001D096B">
        <w:rPr>
          <w:rFonts w:cs="Times New Roman"/>
          <w:b/>
          <w:szCs w:val="24"/>
          <w:lang w:val="ru-RU"/>
        </w:rPr>
        <w:t>,</w:t>
      </w:r>
      <w:r w:rsidRPr="001D096B">
        <w:rPr>
          <w:rFonts w:cs="Times New Roman"/>
          <w:b/>
          <w:szCs w:val="24"/>
          <w:lang w:val="ru-RU"/>
        </w:rPr>
        <w:t xml:space="preserve"> </w:t>
      </w:r>
      <w:r w:rsidR="00097C42" w:rsidRPr="001D096B">
        <w:rPr>
          <w:rFonts w:cs="Times New Roman"/>
          <w:szCs w:val="24"/>
          <w:lang/>
        </w:rPr>
        <w:t>у</w:t>
      </w:r>
      <w:r w:rsidR="003A0AA7" w:rsidRPr="001D096B">
        <w:rPr>
          <w:rFonts w:cs="Times New Roman"/>
          <w:szCs w:val="24"/>
          <w:lang/>
        </w:rPr>
        <w:t xml:space="preserve"> </w:t>
      </w:r>
      <w:r w:rsidR="00097C42" w:rsidRPr="001D096B">
        <w:rPr>
          <w:rFonts w:cs="Times New Roman"/>
          <w:szCs w:val="24"/>
          <w:lang/>
        </w:rPr>
        <w:t>сталном</w:t>
      </w:r>
      <w:r w:rsidR="003A0AA7" w:rsidRPr="001D096B">
        <w:rPr>
          <w:rFonts w:cs="Times New Roman"/>
          <w:szCs w:val="24"/>
          <w:lang/>
        </w:rPr>
        <w:t xml:space="preserve"> </w:t>
      </w:r>
      <w:r w:rsidR="00097C42" w:rsidRPr="001D096B">
        <w:rPr>
          <w:rFonts w:cs="Times New Roman"/>
          <w:szCs w:val="24"/>
          <w:lang/>
        </w:rPr>
        <w:t>радном</w:t>
      </w:r>
      <w:r w:rsidR="003A0AA7" w:rsidRPr="001D096B">
        <w:rPr>
          <w:rFonts w:cs="Times New Roman"/>
          <w:szCs w:val="24"/>
          <w:lang/>
        </w:rPr>
        <w:t xml:space="preserve"> </w:t>
      </w:r>
      <w:r w:rsidR="00097C42" w:rsidRPr="001D096B">
        <w:rPr>
          <w:rFonts w:cs="Times New Roman"/>
          <w:szCs w:val="24"/>
          <w:lang/>
        </w:rPr>
        <w:t>односу,</w:t>
      </w:r>
      <w:r w:rsidR="003A0AA7" w:rsidRPr="001D096B">
        <w:rPr>
          <w:rFonts w:cs="Times New Roman"/>
          <w:szCs w:val="24"/>
          <w:lang/>
        </w:rPr>
        <w:t xml:space="preserve"> </w:t>
      </w:r>
      <w:r w:rsidRPr="001D096B">
        <w:rPr>
          <w:rFonts w:cs="Times New Roman"/>
          <w:szCs w:val="24"/>
          <w:lang w:val="ru-RU"/>
        </w:rPr>
        <w:t xml:space="preserve"> у</w:t>
      </w:r>
      <w:r w:rsidR="00D4778C" w:rsidRPr="001D096B">
        <w:rPr>
          <w:rFonts w:cs="Times New Roman"/>
          <w:szCs w:val="24"/>
          <w:lang w:val="ru-RU"/>
        </w:rPr>
        <w:t xml:space="preserve"> 201</w:t>
      </w:r>
      <w:r w:rsidR="00847F05" w:rsidRPr="001D096B">
        <w:rPr>
          <w:rFonts w:cs="Times New Roman"/>
          <w:szCs w:val="24"/>
          <w:lang w:val="ru-RU"/>
        </w:rPr>
        <w:t>8</w:t>
      </w:r>
      <w:r w:rsidR="00A211D1" w:rsidRPr="001D096B">
        <w:rPr>
          <w:rFonts w:cs="Times New Roman"/>
          <w:szCs w:val="24"/>
          <w:lang w:val="ru-RU"/>
        </w:rPr>
        <w:t>.</w:t>
      </w:r>
      <w:r w:rsidRPr="001D096B">
        <w:rPr>
          <w:rFonts w:cs="Times New Roman"/>
          <w:szCs w:val="24"/>
          <w:lang w:val="ru-RU"/>
        </w:rPr>
        <w:t xml:space="preserve"> </w:t>
      </w:r>
      <w:r w:rsidR="00D4778C" w:rsidRPr="001D096B">
        <w:rPr>
          <w:rFonts w:cs="Times New Roman"/>
          <w:szCs w:val="24"/>
          <w:lang w:val="ru-RU"/>
        </w:rPr>
        <w:t>и 201</w:t>
      </w:r>
      <w:r w:rsidR="00847F05" w:rsidRPr="001D096B">
        <w:rPr>
          <w:rFonts w:cs="Times New Roman"/>
          <w:szCs w:val="24"/>
          <w:lang/>
        </w:rPr>
        <w:t>9</w:t>
      </w:r>
      <w:r w:rsidR="00D4778C" w:rsidRPr="001D096B">
        <w:rPr>
          <w:rFonts w:cs="Times New Roman"/>
          <w:szCs w:val="24"/>
          <w:lang w:val="ru-RU"/>
        </w:rPr>
        <w:t>.</w:t>
      </w:r>
      <w:r w:rsidRPr="001D096B">
        <w:rPr>
          <w:rFonts w:cs="Times New Roman"/>
          <w:szCs w:val="24"/>
          <w:lang w:val="ru-RU"/>
        </w:rPr>
        <w:t xml:space="preserve"> години. </w:t>
      </w:r>
    </w:p>
    <w:p w:rsidR="00D61832" w:rsidRPr="001D096B" w:rsidRDefault="00D61832" w:rsidP="00D61832">
      <w:pPr>
        <w:pStyle w:val="ListParagraph"/>
        <w:spacing w:before="120" w:after="120" w:line="276" w:lineRule="auto"/>
        <w:ind w:left="284"/>
        <w:jc w:val="both"/>
        <w:rPr>
          <w:rFonts w:cs="Times New Roman"/>
          <w:szCs w:val="24"/>
          <w:lang/>
        </w:rPr>
      </w:pPr>
      <w:r w:rsidRPr="001D096B">
        <w:rPr>
          <w:rFonts w:cs="Times New Roman"/>
          <w:szCs w:val="24"/>
          <w:lang w:val="ru-RU"/>
        </w:rPr>
        <w:t>(</w:t>
      </w:r>
      <w:r w:rsidR="00271C57" w:rsidRPr="001D096B">
        <w:rPr>
          <w:rFonts w:cs="Times New Roman"/>
          <w:szCs w:val="24"/>
          <w:lang w:val="ru-RU"/>
        </w:rPr>
        <w:t xml:space="preserve">податке можете </w:t>
      </w:r>
      <w:r w:rsidRPr="001D096B">
        <w:rPr>
          <w:rFonts w:cs="Times New Roman"/>
          <w:szCs w:val="24"/>
          <w:lang w:val="ru-RU"/>
        </w:rPr>
        <w:t>преузети из документа пословног обрачуна зарада за децембар, на дан</w:t>
      </w:r>
      <w:r w:rsidR="00D4778C" w:rsidRPr="001D096B">
        <w:rPr>
          <w:rFonts w:cs="Times New Roman"/>
          <w:szCs w:val="24"/>
          <w:lang w:val="ru-RU"/>
        </w:rPr>
        <w:t xml:space="preserve"> 31.12.201</w:t>
      </w:r>
      <w:r w:rsidR="00847F05" w:rsidRPr="001D096B">
        <w:rPr>
          <w:rFonts w:cs="Times New Roman"/>
          <w:szCs w:val="24"/>
          <w:lang w:val="ru-RU"/>
        </w:rPr>
        <w:t>8</w:t>
      </w:r>
      <w:r w:rsidR="00D4778C" w:rsidRPr="001D096B">
        <w:rPr>
          <w:rFonts w:cs="Times New Roman"/>
          <w:szCs w:val="24"/>
          <w:lang w:val="ru-RU"/>
        </w:rPr>
        <w:t>. и 31.12.201</w:t>
      </w:r>
      <w:r w:rsidR="00847F05" w:rsidRPr="001D096B">
        <w:rPr>
          <w:rFonts w:cs="Times New Roman"/>
          <w:szCs w:val="24"/>
          <w:lang w:val="ru-RU"/>
        </w:rPr>
        <w:t>9</w:t>
      </w:r>
      <w:r w:rsidR="00CC72A5" w:rsidRPr="001D096B">
        <w:rPr>
          <w:rFonts w:cs="Times New Roman"/>
          <w:szCs w:val="24"/>
          <w:lang/>
        </w:rPr>
        <w:t xml:space="preserve"> , такође доставите број запослених у тренутку пријаве-доказ образац</w:t>
      </w:r>
      <w:r w:rsidR="003A0AA7" w:rsidRPr="001D096B">
        <w:rPr>
          <w:rFonts w:cs="Times New Roman"/>
          <w:szCs w:val="24"/>
          <w:lang/>
        </w:rPr>
        <w:t xml:space="preserve"> M4</w:t>
      </w:r>
      <w:r w:rsidR="00541FD4" w:rsidRPr="001D096B">
        <w:rPr>
          <w:rFonts w:cs="Times New Roman"/>
          <w:szCs w:val="24"/>
          <w:lang/>
        </w:rPr>
        <w:t>,</w:t>
      </w:r>
      <w:r w:rsidR="00D4778C" w:rsidRPr="001D096B">
        <w:rPr>
          <w:rFonts w:cs="Times New Roman"/>
          <w:szCs w:val="24"/>
          <w:lang/>
        </w:rPr>
        <w:t>или</w:t>
      </w:r>
      <w:r w:rsidR="00541FD4" w:rsidRPr="001D096B">
        <w:rPr>
          <w:rFonts w:cs="Times New Roman"/>
          <w:szCs w:val="24"/>
          <w:lang/>
        </w:rPr>
        <w:t xml:space="preserve"> </w:t>
      </w:r>
      <w:r w:rsidR="00D4778C" w:rsidRPr="001D096B">
        <w:rPr>
          <w:rFonts w:cs="Times New Roman"/>
          <w:szCs w:val="24"/>
          <w:lang/>
        </w:rPr>
        <w:t xml:space="preserve">МА </w:t>
      </w:r>
      <w:r w:rsidR="00541FD4" w:rsidRPr="001D096B">
        <w:rPr>
          <w:rFonts w:cs="Times New Roman"/>
          <w:szCs w:val="24"/>
          <w:lang/>
        </w:rPr>
        <w:t>надлежне филијале Фонда ПИО).</w:t>
      </w:r>
    </w:p>
    <w:p w:rsidR="00D61832" w:rsidRPr="001D096B" w:rsidRDefault="00D61832" w:rsidP="00D61832">
      <w:pPr>
        <w:pStyle w:val="ListParagraph"/>
        <w:numPr>
          <w:ilvl w:val="0"/>
          <w:numId w:val="5"/>
        </w:numPr>
        <w:spacing w:before="120" w:after="120" w:line="276" w:lineRule="auto"/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20. Квалификациона структура запослених – навести квалификацију и бр. запослених радника у</w:t>
      </w:r>
      <w:r w:rsidR="00D4778C" w:rsidRPr="001D096B">
        <w:rPr>
          <w:rFonts w:cs="Times New Roman"/>
          <w:szCs w:val="24"/>
          <w:lang w:val="ru-RU"/>
        </w:rPr>
        <w:t xml:space="preserve"> 201</w:t>
      </w:r>
      <w:r w:rsidR="00847F05" w:rsidRPr="001D096B">
        <w:rPr>
          <w:rFonts w:cs="Times New Roman"/>
          <w:szCs w:val="24"/>
          <w:lang w:val="ru-RU"/>
        </w:rPr>
        <w:t>8</w:t>
      </w:r>
      <w:r w:rsidR="00BF73E4" w:rsidRPr="001D096B">
        <w:rPr>
          <w:rFonts w:cs="Times New Roman"/>
          <w:szCs w:val="24"/>
          <w:lang w:val="ru-RU"/>
        </w:rPr>
        <w:t>.</w:t>
      </w:r>
      <w:r w:rsidR="00D4778C" w:rsidRPr="001D096B">
        <w:rPr>
          <w:rFonts w:cs="Times New Roman"/>
          <w:szCs w:val="24"/>
          <w:lang w:val="ru-RU"/>
        </w:rPr>
        <w:t xml:space="preserve"> и 201</w:t>
      </w:r>
      <w:r w:rsidR="00847F05" w:rsidRPr="001D096B">
        <w:rPr>
          <w:rFonts w:cs="Times New Roman"/>
          <w:szCs w:val="24"/>
          <w:lang w:val="ru-RU"/>
        </w:rPr>
        <w:t>9</w:t>
      </w:r>
      <w:r w:rsidR="006E0FAD" w:rsidRPr="001D096B">
        <w:rPr>
          <w:rFonts w:cs="Times New Roman"/>
          <w:szCs w:val="24"/>
          <w:lang w:val="ru-RU"/>
        </w:rPr>
        <w:t>.</w:t>
      </w:r>
      <w:r w:rsidRPr="001D096B">
        <w:rPr>
          <w:rFonts w:cs="Times New Roman"/>
          <w:szCs w:val="24"/>
          <w:lang w:val="ru-RU"/>
        </w:rPr>
        <w:t xml:space="preserve"> години.</w:t>
      </w:r>
      <w:r w:rsidRPr="001D096B">
        <w:rPr>
          <w:rFonts w:cs="Times New Roman"/>
          <w:szCs w:val="24"/>
          <w:lang w:val="sr-Latn-CS"/>
        </w:rPr>
        <w:t xml:space="preserve"> </w:t>
      </w:r>
      <w:r w:rsidRPr="001D096B">
        <w:rPr>
          <w:rFonts w:cs="Times New Roman"/>
          <w:szCs w:val="24"/>
          <w:lang w:val="ru-RU"/>
        </w:rPr>
        <w:t>(преузети из кадровске службе или службе обрачуна зарада)</w:t>
      </w:r>
      <w:r w:rsidR="00541FD4" w:rsidRPr="001D096B">
        <w:rPr>
          <w:rFonts w:cs="Times New Roman"/>
          <w:szCs w:val="24"/>
          <w:lang w:val="ru-RU"/>
        </w:rPr>
        <w:t>.</w:t>
      </w:r>
    </w:p>
    <w:p w:rsidR="00D61832" w:rsidRPr="001D096B" w:rsidRDefault="00D61832" w:rsidP="00D61832">
      <w:pPr>
        <w:pStyle w:val="ListParagraph"/>
        <w:ind w:left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Квалификација:</w:t>
      </w:r>
    </w:p>
    <w:p w:rsidR="00D61832" w:rsidRPr="001D096B" w:rsidRDefault="00D61832" w:rsidP="00BA199A">
      <w:pPr>
        <w:numPr>
          <w:ilvl w:val="0"/>
          <w:numId w:val="15"/>
        </w:numPr>
        <w:ind w:hanging="578"/>
        <w:rPr>
          <w:rFonts w:cs="Times New Roman"/>
          <w:lang w:val="ru-RU"/>
        </w:rPr>
      </w:pPr>
      <w:r w:rsidRPr="001D096B">
        <w:rPr>
          <w:rFonts w:cs="Times New Roman"/>
          <w:lang w:val="ru-RU"/>
        </w:rPr>
        <w:t>ВСС - Висока стручна спрема</w:t>
      </w:r>
    </w:p>
    <w:p w:rsidR="00D61832" w:rsidRPr="001D096B" w:rsidRDefault="00D61832" w:rsidP="00BA199A">
      <w:pPr>
        <w:numPr>
          <w:ilvl w:val="0"/>
          <w:numId w:val="15"/>
        </w:numPr>
        <w:ind w:hanging="578"/>
        <w:rPr>
          <w:rFonts w:cs="Times New Roman"/>
          <w:lang w:val="ru-RU"/>
        </w:rPr>
      </w:pPr>
      <w:r w:rsidRPr="001D096B">
        <w:rPr>
          <w:rFonts w:cs="Times New Roman"/>
          <w:lang w:val="ru-RU"/>
        </w:rPr>
        <w:t>ВС - Виша стручна спрема</w:t>
      </w:r>
    </w:p>
    <w:p w:rsidR="00D61832" w:rsidRPr="001D096B" w:rsidRDefault="00D61832" w:rsidP="00BA199A">
      <w:pPr>
        <w:numPr>
          <w:ilvl w:val="0"/>
          <w:numId w:val="15"/>
        </w:numPr>
        <w:ind w:hanging="578"/>
        <w:rPr>
          <w:rFonts w:cs="Times New Roman"/>
          <w:lang w:val="ru-RU"/>
        </w:rPr>
      </w:pPr>
      <w:r w:rsidRPr="001D096B">
        <w:rPr>
          <w:rFonts w:cs="Times New Roman"/>
          <w:lang w:val="ru-RU"/>
        </w:rPr>
        <w:t>ССС - Средња стручна спрема</w:t>
      </w:r>
    </w:p>
    <w:p w:rsidR="00D61832" w:rsidRPr="001D096B" w:rsidRDefault="00D61832" w:rsidP="00BA199A">
      <w:pPr>
        <w:numPr>
          <w:ilvl w:val="0"/>
          <w:numId w:val="15"/>
        </w:numPr>
        <w:ind w:hanging="578"/>
        <w:rPr>
          <w:rFonts w:cs="Times New Roman"/>
          <w:lang w:val="ru-RU"/>
        </w:rPr>
      </w:pPr>
      <w:r w:rsidRPr="001D096B">
        <w:rPr>
          <w:rFonts w:cs="Times New Roman"/>
          <w:lang w:val="ru-RU"/>
        </w:rPr>
        <w:t>ВКВ - Вискоквалификовани радници</w:t>
      </w:r>
    </w:p>
    <w:p w:rsidR="00D61832" w:rsidRPr="001D096B" w:rsidRDefault="00D61832" w:rsidP="00BA199A">
      <w:pPr>
        <w:numPr>
          <w:ilvl w:val="0"/>
          <w:numId w:val="15"/>
        </w:numPr>
        <w:ind w:hanging="578"/>
        <w:rPr>
          <w:rFonts w:cs="Times New Roman"/>
          <w:lang w:val="ru-RU"/>
        </w:rPr>
      </w:pPr>
      <w:r w:rsidRPr="001D096B">
        <w:rPr>
          <w:rFonts w:cs="Times New Roman"/>
          <w:lang w:val="ru-RU"/>
        </w:rPr>
        <w:t>КВ - Квалификовани радници</w:t>
      </w:r>
    </w:p>
    <w:p w:rsidR="00D61832" w:rsidRPr="001D096B" w:rsidRDefault="00D61832" w:rsidP="00BA199A">
      <w:pPr>
        <w:numPr>
          <w:ilvl w:val="0"/>
          <w:numId w:val="15"/>
        </w:numPr>
        <w:ind w:hanging="578"/>
        <w:rPr>
          <w:rFonts w:cs="Times New Roman"/>
          <w:lang w:val="ru-RU"/>
        </w:rPr>
      </w:pPr>
      <w:r w:rsidRPr="001D096B">
        <w:rPr>
          <w:rFonts w:cs="Times New Roman"/>
          <w:lang w:val="ru-RU"/>
        </w:rPr>
        <w:t>НК</w:t>
      </w:r>
      <w:r w:rsidR="00BA199A" w:rsidRPr="001D096B">
        <w:rPr>
          <w:rFonts w:cs="Times New Roman"/>
          <w:lang w:val="ru-RU"/>
        </w:rPr>
        <w:t>В</w:t>
      </w:r>
      <w:r w:rsidRPr="001D096B">
        <w:rPr>
          <w:rFonts w:cs="Times New Roman"/>
          <w:lang w:val="ru-RU"/>
        </w:rPr>
        <w:t xml:space="preserve"> - Неквалификовани радници</w:t>
      </w:r>
    </w:p>
    <w:p w:rsidR="00D61832" w:rsidRPr="001D096B" w:rsidRDefault="00D61832" w:rsidP="00D61832">
      <w:pPr>
        <w:pStyle w:val="ListParagraph"/>
        <w:jc w:val="both"/>
        <w:rPr>
          <w:rFonts w:cs="Times New Roman"/>
          <w:szCs w:val="24"/>
          <w:lang w:val="ru-RU"/>
        </w:rPr>
      </w:pPr>
    </w:p>
    <w:p w:rsidR="00D61832" w:rsidRPr="001D096B" w:rsidRDefault="00D61832" w:rsidP="00D61832">
      <w:pPr>
        <w:pStyle w:val="ListParagraph"/>
        <w:numPr>
          <w:ilvl w:val="0"/>
          <w:numId w:val="5"/>
        </w:numPr>
        <w:spacing w:before="120" w:after="120" w:line="276" w:lineRule="auto"/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21. Да ли привредни субјект ангажује сезонску радну снагу (или радну снагу на одређено време)? – чекирати</w:t>
      </w:r>
      <w:r w:rsidR="00541FD4" w:rsidRPr="001D096B">
        <w:rPr>
          <w:rFonts w:cs="Times New Roman"/>
          <w:szCs w:val="24"/>
          <w:lang w:val="ru-RU"/>
        </w:rPr>
        <w:t xml:space="preserve"> </w:t>
      </w:r>
      <w:r w:rsidRPr="001D096B">
        <w:rPr>
          <w:rFonts w:cs="Times New Roman"/>
          <w:szCs w:val="24"/>
          <w:lang w:val="ru-RU"/>
        </w:rPr>
        <w:t>(означити) поље</w:t>
      </w:r>
      <w:r w:rsidR="00541FD4" w:rsidRPr="001D096B">
        <w:rPr>
          <w:rFonts w:cs="Times New Roman"/>
          <w:szCs w:val="24"/>
          <w:lang w:val="ru-RU"/>
        </w:rPr>
        <w:t xml:space="preserve"> у Пријави</w:t>
      </w:r>
    </w:p>
    <w:p w:rsidR="00D61832" w:rsidRPr="001D096B" w:rsidRDefault="00D61832" w:rsidP="00D61832">
      <w:pPr>
        <w:pStyle w:val="ListParagraph"/>
        <w:numPr>
          <w:ilvl w:val="0"/>
          <w:numId w:val="5"/>
        </w:numPr>
        <w:spacing w:before="120" w:after="120" w:line="276" w:lineRule="auto"/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 xml:space="preserve">22. У случају ангажовања сезонске радне снаге или радне снаге на одређено време навести број ангажованих </w:t>
      </w:r>
      <w:r w:rsidR="00A6118D" w:rsidRPr="001D096B">
        <w:rPr>
          <w:rFonts w:cs="Times New Roman"/>
          <w:szCs w:val="24"/>
          <w:lang w:val="ru-RU"/>
        </w:rPr>
        <w:t xml:space="preserve">радника </w:t>
      </w:r>
      <w:r w:rsidRPr="001D096B">
        <w:rPr>
          <w:rFonts w:cs="Times New Roman"/>
          <w:szCs w:val="24"/>
          <w:lang w:val="ru-RU"/>
        </w:rPr>
        <w:t xml:space="preserve">у </w:t>
      </w:r>
      <w:r w:rsidR="00D4778C" w:rsidRPr="001D096B">
        <w:rPr>
          <w:rFonts w:cs="Times New Roman"/>
          <w:szCs w:val="24"/>
          <w:lang w:val="ru-RU"/>
        </w:rPr>
        <w:t>201</w:t>
      </w:r>
      <w:r w:rsidR="00847F05" w:rsidRPr="001D096B">
        <w:rPr>
          <w:rFonts w:cs="Times New Roman"/>
          <w:szCs w:val="24"/>
          <w:lang w:val="ru-RU"/>
        </w:rPr>
        <w:t>8</w:t>
      </w:r>
      <w:r w:rsidR="00CA100B" w:rsidRPr="001D096B">
        <w:rPr>
          <w:rFonts w:cs="Times New Roman"/>
          <w:szCs w:val="24"/>
          <w:lang w:val="ru-RU"/>
        </w:rPr>
        <w:t>.</w:t>
      </w:r>
      <w:r w:rsidR="00D4778C" w:rsidRPr="001D096B">
        <w:rPr>
          <w:rFonts w:cs="Times New Roman"/>
          <w:szCs w:val="24"/>
          <w:lang w:val="ru-RU"/>
        </w:rPr>
        <w:t xml:space="preserve"> и 201</w:t>
      </w:r>
      <w:r w:rsidR="00034A64">
        <w:rPr>
          <w:rFonts w:cs="Times New Roman"/>
          <w:szCs w:val="24"/>
        </w:rPr>
        <w:t>9</w:t>
      </w:r>
      <w:r w:rsidR="006E0FAD" w:rsidRPr="001D096B">
        <w:rPr>
          <w:rFonts w:cs="Times New Roman"/>
          <w:szCs w:val="24"/>
          <w:lang w:val="ru-RU"/>
        </w:rPr>
        <w:t>.</w:t>
      </w:r>
      <w:r w:rsidRPr="001D096B">
        <w:rPr>
          <w:rFonts w:cs="Times New Roman"/>
          <w:szCs w:val="24"/>
          <w:lang w:val="ru-RU"/>
        </w:rPr>
        <w:t xml:space="preserve"> години.</w:t>
      </w:r>
    </w:p>
    <w:p w:rsidR="00D61832" w:rsidRPr="001D096B" w:rsidRDefault="00D61832" w:rsidP="00D61832">
      <w:pPr>
        <w:pStyle w:val="ListParagraph"/>
        <w:spacing w:before="120" w:after="120" w:line="276" w:lineRule="auto"/>
        <w:ind w:left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Н</w:t>
      </w:r>
      <w:r w:rsidR="001B0DE2" w:rsidRPr="001D096B">
        <w:rPr>
          <w:rFonts w:cs="Times New Roman"/>
          <w:szCs w:val="24"/>
          <w:lang w:val="ru-RU"/>
        </w:rPr>
        <w:t>авести просечно време ангажовања</w:t>
      </w:r>
      <w:r w:rsidRPr="001D096B">
        <w:rPr>
          <w:rFonts w:cs="Times New Roman"/>
          <w:szCs w:val="24"/>
          <w:lang w:val="ru-RU"/>
        </w:rPr>
        <w:t xml:space="preserve"> (у месецима или у недељама) у </w:t>
      </w:r>
      <w:r w:rsidR="00D4778C" w:rsidRPr="001D096B">
        <w:rPr>
          <w:rFonts w:cs="Times New Roman"/>
          <w:szCs w:val="24"/>
          <w:lang w:val="ru-RU"/>
        </w:rPr>
        <w:t>201</w:t>
      </w:r>
      <w:r w:rsidR="00847F05" w:rsidRPr="001D096B">
        <w:rPr>
          <w:rFonts w:cs="Times New Roman"/>
          <w:szCs w:val="24"/>
          <w:lang w:val="ru-RU"/>
        </w:rPr>
        <w:t>8</w:t>
      </w:r>
      <w:r w:rsidR="00CA100B" w:rsidRPr="001D096B">
        <w:rPr>
          <w:rFonts w:cs="Times New Roman"/>
          <w:szCs w:val="24"/>
          <w:lang w:val="ru-RU"/>
        </w:rPr>
        <w:t>.</w:t>
      </w:r>
      <w:r w:rsidR="00D4778C" w:rsidRPr="001D096B">
        <w:rPr>
          <w:rFonts w:cs="Times New Roman"/>
          <w:szCs w:val="24"/>
          <w:lang w:val="ru-RU"/>
        </w:rPr>
        <w:t xml:space="preserve"> и 201</w:t>
      </w:r>
      <w:r w:rsidR="00847F05" w:rsidRPr="001D096B">
        <w:rPr>
          <w:rFonts w:cs="Times New Roman"/>
          <w:szCs w:val="24"/>
          <w:lang w:val="ru-RU"/>
        </w:rPr>
        <w:t>9</w:t>
      </w:r>
      <w:r w:rsidR="00D4778C" w:rsidRPr="001D096B">
        <w:rPr>
          <w:rFonts w:cs="Times New Roman"/>
          <w:szCs w:val="24"/>
          <w:lang w:val="ru-RU"/>
        </w:rPr>
        <w:t xml:space="preserve">. </w:t>
      </w:r>
      <w:r w:rsidRPr="001D096B">
        <w:rPr>
          <w:rFonts w:cs="Times New Roman"/>
          <w:szCs w:val="24"/>
          <w:lang w:val="ru-RU"/>
        </w:rPr>
        <w:t>години.</w:t>
      </w:r>
    </w:p>
    <w:p w:rsidR="00D61832" w:rsidRPr="001D096B" w:rsidRDefault="00D61832" w:rsidP="00D61832">
      <w:pPr>
        <w:pStyle w:val="ListParagraph"/>
        <w:spacing w:before="120" w:after="120" w:line="276" w:lineRule="auto"/>
        <w:ind w:left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(</w:t>
      </w:r>
      <w:r w:rsidR="00271C57" w:rsidRPr="001D096B">
        <w:rPr>
          <w:rFonts w:cs="Times New Roman"/>
          <w:szCs w:val="24"/>
          <w:lang w:val="ru-RU"/>
        </w:rPr>
        <w:t xml:space="preserve">податке можете </w:t>
      </w:r>
      <w:r w:rsidRPr="001D096B">
        <w:rPr>
          <w:rFonts w:cs="Times New Roman"/>
          <w:szCs w:val="24"/>
          <w:lang w:val="ru-RU"/>
        </w:rPr>
        <w:t>преузети из кадровске или обрачунске службе, документа: Уговор о привременим и повременим пословима, Уговор о делу, Рад на одређено време, Рад преко омладинске/студентске задруге...)</w:t>
      </w:r>
    </w:p>
    <w:p w:rsidR="00D61832" w:rsidRPr="001D096B" w:rsidRDefault="00D61832" w:rsidP="00D61832">
      <w:pPr>
        <w:pStyle w:val="ListParagraph"/>
        <w:numPr>
          <w:ilvl w:val="0"/>
          <w:numId w:val="5"/>
        </w:numPr>
        <w:spacing w:before="120" w:after="120" w:line="276" w:lineRule="auto"/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23. Број власника и структура власништва</w:t>
      </w:r>
      <w:r w:rsidR="00156A64" w:rsidRPr="001D096B">
        <w:rPr>
          <w:rFonts w:cs="Times New Roman"/>
          <w:szCs w:val="24"/>
          <w:lang w:val="ru-RU"/>
        </w:rPr>
        <w:t xml:space="preserve"> </w:t>
      </w:r>
      <w:r w:rsidRPr="001D096B">
        <w:rPr>
          <w:rFonts w:cs="Times New Roman"/>
          <w:szCs w:val="24"/>
          <w:lang w:val="ru-RU"/>
        </w:rPr>
        <w:t>- доступно у образцу АПР (</w:t>
      </w:r>
      <w:r w:rsidR="00156A64" w:rsidRPr="001D096B">
        <w:rPr>
          <w:rFonts w:cs="Times New Roman"/>
          <w:szCs w:val="24"/>
          <w:lang w:val="ru-RU"/>
        </w:rPr>
        <w:t xml:space="preserve">име и презиме, ЈМБГ, удео у %, </w:t>
      </w:r>
      <w:r w:rsidRPr="001D096B">
        <w:rPr>
          <w:rFonts w:cs="Times New Roman"/>
          <w:szCs w:val="24"/>
          <w:lang w:val="ru-RU"/>
        </w:rPr>
        <w:t>Уписани новчани капитал у е</w:t>
      </w:r>
      <w:r w:rsidR="001B0DE2" w:rsidRPr="001D096B">
        <w:rPr>
          <w:rFonts w:cs="Times New Roman"/>
          <w:szCs w:val="24"/>
          <w:lang w:val="ru-RU"/>
        </w:rPr>
        <w:t>в</w:t>
      </w:r>
      <w:r w:rsidRPr="001D096B">
        <w:rPr>
          <w:rFonts w:cs="Times New Roman"/>
          <w:szCs w:val="24"/>
          <w:lang w:val="ru-RU"/>
        </w:rPr>
        <w:t>р</w:t>
      </w:r>
      <w:r w:rsidR="001B0DE2" w:rsidRPr="001D096B">
        <w:rPr>
          <w:rFonts w:cs="Times New Roman"/>
          <w:szCs w:val="24"/>
          <w:lang w:val="ru-RU"/>
        </w:rPr>
        <w:t>има</w:t>
      </w:r>
      <w:r w:rsidRPr="001D096B">
        <w:rPr>
          <w:rFonts w:cs="Times New Roman"/>
          <w:szCs w:val="24"/>
          <w:lang w:val="ru-RU"/>
        </w:rPr>
        <w:t>, Уплаћени новчани капитал у е</w:t>
      </w:r>
      <w:r w:rsidR="001B0DE2" w:rsidRPr="001D096B">
        <w:rPr>
          <w:rFonts w:cs="Times New Roman"/>
          <w:szCs w:val="24"/>
          <w:lang w:val="ru-RU"/>
        </w:rPr>
        <w:t>в</w:t>
      </w:r>
      <w:r w:rsidRPr="001D096B">
        <w:rPr>
          <w:rFonts w:cs="Times New Roman"/>
          <w:szCs w:val="24"/>
          <w:lang w:val="ru-RU"/>
        </w:rPr>
        <w:t>р</w:t>
      </w:r>
      <w:r w:rsidR="001B0DE2" w:rsidRPr="001D096B">
        <w:rPr>
          <w:rFonts w:cs="Times New Roman"/>
          <w:szCs w:val="24"/>
          <w:lang w:val="ru-RU"/>
        </w:rPr>
        <w:t>има</w:t>
      </w:r>
      <w:r w:rsidR="00156A64" w:rsidRPr="001D096B">
        <w:rPr>
          <w:rFonts w:cs="Times New Roman"/>
          <w:szCs w:val="24"/>
          <w:lang w:val="ru-RU"/>
        </w:rPr>
        <w:t>, сувласници)</w:t>
      </w:r>
    </w:p>
    <w:p w:rsidR="00D61832" w:rsidRPr="001D096B" w:rsidRDefault="00D61832" w:rsidP="00D61832">
      <w:pPr>
        <w:pStyle w:val="ListParagraph"/>
        <w:numPr>
          <w:ilvl w:val="0"/>
          <w:numId w:val="5"/>
        </w:numPr>
        <w:spacing w:before="120" w:after="120" w:line="276" w:lineRule="auto"/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 xml:space="preserve">24. </w:t>
      </w:r>
      <w:r w:rsidR="00D716CF" w:rsidRPr="001D096B">
        <w:rPr>
          <w:rFonts w:cs="Times New Roman"/>
          <w:szCs w:val="24"/>
          <w:lang w:val="ru-RU"/>
        </w:rPr>
        <w:t>Унети у</w:t>
      </w:r>
      <w:r w:rsidRPr="001D096B">
        <w:rPr>
          <w:rFonts w:cs="Times New Roman"/>
          <w:szCs w:val="24"/>
          <w:lang w:val="ru-RU"/>
        </w:rPr>
        <w:t>део страног капитала</w:t>
      </w:r>
      <w:r w:rsidR="00271C57" w:rsidRPr="001D096B">
        <w:rPr>
          <w:rFonts w:cs="Times New Roman"/>
          <w:szCs w:val="24"/>
          <w:lang w:val="ru-RU"/>
        </w:rPr>
        <w:t xml:space="preserve"> - доступно у образцу АПР</w:t>
      </w:r>
    </w:p>
    <w:p w:rsidR="00D61832" w:rsidRPr="001D096B" w:rsidRDefault="00D61832" w:rsidP="00D61832">
      <w:pPr>
        <w:pStyle w:val="ListParagraph"/>
        <w:numPr>
          <w:ilvl w:val="0"/>
          <w:numId w:val="5"/>
        </w:numPr>
        <w:spacing w:before="120" w:after="120" w:line="276" w:lineRule="auto"/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 xml:space="preserve">25. Начин досадашњег финансирања привредног субјекта – чекирати поље и </w:t>
      </w:r>
    </w:p>
    <w:p w:rsidR="00D61832" w:rsidRPr="001D096B" w:rsidRDefault="00D61832" w:rsidP="00D61832">
      <w:pPr>
        <w:pStyle w:val="ListParagraph"/>
        <w:spacing w:before="120" w:after="120" w:line="276" w:lineRule="auto"/>
        <w:ind w:left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допунити ставке</w:t>
      </w:r>
    </w:p>
    <w:p w:rsidR="00D61832" w:rsidRPr="001D096B" w:rsidRDefault="00D61832" w:rsidP="00D61832">
      <w:pPr>
        <w:pStyle w:val="BodyText"/>
        <w:numPr>
          <w:ilvl w:val="0"/>
          <w:numId w:val="9"/>
        </w:numPr>
        <w:ind w:left="318" w:hanging="34"/>
        <w:jc w:val="both"/>
        <w:rPr>
          <w:lang w:eastAsia="en-US"/>
        </w:rPr>
      </w:pPr>
      <w:r w:rsidRPr="001D096B">
        <w:rPr>
          <w:lang w:eastAsia="en-US"/>
        </w:rPr>
        <w:t xml:space="preserve">Сопствено финансирање </w:t>
      </w:r>
      <w:r w:rsidRPr="001D096B">
        <w:rPr>
          <w:lang w:eastAsia="en-US"/>
        </w:rPr>
        <w:tab/>
      </w:r>
      <w:r w:rsidRPr="001D096B">
        <w:rPr>
          <w:lang w:eastAsia="en-US"/>
        </w:rPr>
        <w:tab/>
      </w:r>
    </w:p>
    <w:p w:rsidR="00D61832" w:rsidRPr="001D096B" w:rsidRDefault="00D61832" w:rsidP="00D61832">
      <w:pPr>
        <w:pStyle w:val="BodyText"/>
        <w:numPr>
          <w:ilvl w:val="0"/>
          <w:numId w:val="9"/>
        </w:numPr>
        <w:ind w:left="318" w:hanging="34"/>
        <w:jc w:val="both"/>
        <w:rPr>
          <w:lang w:eastAsia="en-US"/>
        </w:rPr>
      </w:pPr>
      <w:r w:rsidRPr="001D096B">
        <w:rPr>
          <w:lang w:eastAsia="en-US"/>
        </w:rPr>
        <w:t xml:space="preserve">Позајмљена средства од пријатеља/породице </w:t>
      </w:r>
    </w:p>
    <w:p w:rsidR="00D61832" w:rsidRPr="001D096B" w:rsidRDefault="00D61832" w:rsidP="00D61832">
      <w:pPr>
        <w:pStyle w:val="BodyText"/>
        <w:numPr>
          <w:ilvl w:val="0"/>
          <w:numId w:val="9"/>
        </w:numPr>
        <w:ind w:left="318" w:hanging="34"/>
        <w:jc w:val="both"/>
        <w:rPr>
          <w:lang w:eastAsia="en-US"/>
        </w:rPr>
      </w:pPr>
      <w:r w:rsidRPr="001D096B">
        <w:rPr>
          <w:lang w:eastAsia="en-US"/>
        </w:rPr>
        <w:t>Кредити пословних банака Дугорочни  (с роком отплате од   _______ год.)</w:t>
      </w:r>
    </w:p>
    <w:p w:rsidR="00D61832" w:rsidRPr="001D096B" w:rsidRDefault="00D61832" w:rsidP="00D61832">
      <w:pPr>
        <w:pStyle w:val="BodyText"/>
        <w:ind w:left="720"/>
        <w:jc w:val="both"/>
        <w:rPr>
          <w:lang w:eastAsia="en-US"/>
        </w:rPr>
      </w:pPr>
      <w:r w:rsidRPr="001D096B">
        <w:rPr>
          <w:lang w:val="sr-Cyrl-CS" w:eastAsia="en-US"/>
        </w:rPr>
        <w:lastRenderedPageBreak/>
        <w:t>(</w:t>
      </w:r>
      <w:r w:rsidR="00271C57" w:rsidRPr="001D096B">
        <w:rPr>
          <w:lang w:val="sr-Cyrl-CS" w:eastAsia="en-US"/>
        </w:rPr>
        <w:t xml:space="preserve">податке можете </w:t>
      </w:r>
      <w:r w:rsidRPr="001D096B">
        <w:rPr>
          <w:lang w:val="sr-Cyrl-CS" w:eastAsia="en-US"/>
        </w:rPr>
        <w:t>преузети из службе за рачуноводство, Биланс стања, дугорочни  кредити, АОП 114</w:t>
      </w:r>
      <w:r w:rsidR="00271C57" w:rsidRPr="001D096B">
        <w:rPr>
          <w:lang w:val="sr-Cyrl-CS" w:eastAsia="en-US"/>
        </w:rPr>
        <w:t>; према Уговору са банком</w:t>
      </w:r>
      <w:r w:rsidRPr="001D096B">
        <w:rPr>
          <w:lang w:val="sr-Cyrl-CS" w:eastAsia="en-US"/>
        </w:rPr>
        <w:t>)</w:t>
      </w:r>
    </w:p>
    <w:p w:rsidR="00D61832" w:rsidRPr="001D096B" w:rsidRDefault="00D61832" w:rsidP="00D61832">
      <w:pPr>
        <w:pStyle w:val="BodyText"/>
        <w:numPr>
          <w:ilvl w:val="0"/>
          <w:numId w:val="9"/>
        </w:numPr>
        <w:ind w:left="318" w:hanging="34"/>
        <w:jc w:val="both"/>
        <w:rPr>
          <w:lang w:eastAsia="en-US"/>
        </w:rPr>
      </w:pPr>
      <w:r w:rsidRPr="001D096B">
        <w:rPr>
          <w:lang w:eastAsia="en-US"/>
        </w:rPr>
        <w:t>Краткорочни (с роком отплате од _______ год.)</w:t>
      </w:r>
    </w:p>
    <w:p w:rsidR="00D61832" w:rsidRPr="001D096B" w:rsidRDefault="00D61832" w:rsidP="00D61832">
      <w:pPr>
        <w:pStyle w:val="BodyText"/>
        <w:ind w:left="720"/>
        <w:jc w:val="both"/>
        <w:rPr>
          <w:lang w:eastAsia="en-US"/>
        </w:rPr>
      </w:pPr>
      <w:r w:rsidRPr="001D096B">
        <w:rPr>
          <w:lang w:val="sr-Cyrl-CS" w:eastAsia="en-US"/>
        </w:rPr>
        <w:t>(преузети из службе за рачуноводство, наведено у Билансу стања, остале краткорочне обавезе, АОП 120</w:t>
      </w:r>
      <w:r w:rsidR="00541FD4" w:rsidRPr="001D096B">
        <w:rPr>
          <w:lang w:val="sr-Cyrl-CS" w:eastAsia="en-US"/>
        </w:rPr>
        <w:t>, према Уговору са банком</w:t>
      </w:r>
      <w:r w:rsidRPr="001D096B">
        <w:rPr>
          <w:lang w:val="sr-Cyrl-CS" w:eastAsia="en-US"/>
        </w:rPr>
        <w:t>)</w:t>
      </w:r>
    </w:p>
    <w:p w:rsidR="00D716CF" w:rsidRPr="001D096B" w:rsidRDefault="00D61832" w:rsidP="00D716CF">
      <w:pPr>
        <w:pStyle w:val="BodyText"/>
        <w:numPr>
          <w:ilvl w:val="0"/>
          <w:numId w:val="9"/>
        </w:numPr>
        <w:ind w:left="709" w:hanging="425"/>
        <w:jc w:val="both"/>
        <w:rPr>
          <w:lang w:eastAsia="en-US"/>
        </w:rPr>
      </w:pPr>
      <w:r w:rsidRPr="001D096B">
        <w:rPr>
          <w:lang w:val="sr-Cyrl-CS" w:eastAsia="en-US"/>
        </w:rPr>
        <w:t>Државна помоћ односно средства из буџета Републике Србије (</w:t>
      </w:r>
      <w:r w:rsidRPr="001D096B">
        <w:rPr>
          <w:lang w:eastAsia="en-US"/>
        </w:rPr>
        <w:t>Фонд за развој</w:t>
      </w:r>
      <w:r w:rsidRPr="001D096B">
        <w:rPr>
          <w:lang w:val="sr-Cyrl-CS" w:eastAsia="en-US"/>
        </w:rPr>
        <w:t>, НАРР, СИЕПА, НСЗ...)</w:t>
      </w:r>
      <w:r w:rsidRPr="001D096B">
        <w:rPr>
          <w:lang w:eastAsia="en-US"/>
        </w:rPr>
        <w:t xml:space="preserve"> </w:t>
      </w:r>
      <w:r w:rsidRPr="001D096B">
        <w:rPr>
          <w:lang w:val="sr-Cyrl-CS" w:eastAsia="en-US"/>
        </w:rPr>
        <w:t>навести</w:t>
      </w:r>
      <w:r w:rsidR="001D7846" w:rsidRPr="001D096B">
        <w:rPr>
          <w:lang w:val="sr-Cyrl-CS" w:eastAsia="en-US"/>
        </w:rPr>
        <w:t>...</w:t>
      </w:r>
      <w:r w:rsidR="00D716CF" w:rsidRPr="001D096B">
        <w:rPr>
          <w:lang w:val="sr-Cyrl-CS" w:eastAsia="en-US"/>
        </w:rPr>
        <w:t xml:space="preserve">  (подаци доступни у решењу о додели средстава</w:t>
      </w:r>
    </w:p>
    <w:p w:rsidR="00D61832" w:rsidRPr="001D096B" w:rsidRDefault="00D61832" w:rsidP="00D61832">
      <w:pPr>
        <w:pStyle w:val="BodyText"/>
        <w:numPr>
          <w:ilvl w:val="0"/>
          <w:numId w:val="9"/>
        </w:numPr>
        <w:ind w:left="318" w:hanging="34"/>
        <w:jc w:val="both"/>
        <w:rPr>
          <w:b/>
          <w:lang w:val="sr-Cyrl-CS" w:eastAsia="hr-HR"/>
        </w:rPr>
      </w:pPr>
      <w:r w:rsidRPr="001D096B">
        <w:rPr>
          <w:lang w:eastAsia="en-US"/>
        </w:rPr>
        <w:t xml:space="preserve">Остали извори (донације, дознаке из иностранства)  </w:t>
      </w:r>
    </w:p>
    <w:p w:rsidR="00893143" w:rsidRPr="001D096B" w:rsidRDefault="00893143" w:rsidP="00893143">
      <w:pPr>
        <w:pStyle w:val="BodyText"/>
        <w:jc w:val="both"/>
        <w:rPr>
          <w:lang w:val="sr-Cyrl-CS" w:eastAsia="en-US"/>
        </w:rPr>
      </w:pPr>
    </w:p>
    <w:p w:rsidR="00D61832" w:rsidRPr="001D096B" w:rsidRDefault="00D61832" w:rsidP="00893143">
      <w:pPr>
        <w:pStyle w:val="BodyText"/>
        <w:jc w:val="both"/>
        <w:rPr>
          <w:lang w:val="sr-Cyrl-CS" w:eastAsia="en-US"/>
        </w:rPr>
      </w:pPr>
      <w:r w:rsidRPr="001D096B">
        <w:rPr>
          <w:lang w:val="sr-Cyrl-CS" w:eastAsia="en-US"/>
        </w:rPr>
        <w:t>(</w:t>
      </w:r>
      <w:r w:rsidR="001D7846" w:rsidRPr="001D096B">
        <w:rPr>
          <w:lang w:val="sr-Cyrl-CS" w:eastAsia="en-US"/>
        </w:rPr>
        <w:t xml:space="preserve">податке можете </w:t>
      </w:r>
      <w:r w:rsidRPr="001D096B">
        <w:rPr>
          <w:lang w:val="sr-Cyrl-CS" w:eastAsia="en-US"/>
        </w:rPr>
        <w:t xml:space="preserve">преузети из службе за рачуноводство, наведено у Билансу успеха, </w:t>
      </w:r>
      <w:r w:rsidR="001D7846" w:rsidRPr="001D096B">
        <w:rPr>
          <w:lang w:val="sr-Cyrl-CS" w:eastAsia="en-US"/>
        </w:rPr>
        <w:t>О</w:t>
      </w:r>
      <w:r w:rsidRPr="001D096B">
        <w:rPr>
          <w:lang w:val="sr-Cyrl-CS" w:eastAsia="en-US"/>
        </w:rPr>
        <w:t>ста</w:t>
      </w:r>
      <w:r w:rsidR="00541FD4" w:rsidRPr="001D096B">
        <w:rPr>
          <w:lang w:val="sr-Cyrl-CS" w:eastAsia="en-US"/>
        </w:rPr>
        <w:t xml:space="preserve">ли пословни приходи, донације, </w:t>
      </w:r>
      <w:r w:rsidR="00156A64" w:rsidRPr="001D096B">
        <w:rPr>
          <w:lang w:val="sr-Cyrl-CS" w:eastAsia="en-US"/>
        </w:rPr>
        <w:t>АОП 206</w:t>
      </w:r>
      <w:r w:rsidR="00541FD4" w:rsidRPr="001D096B">
        <w:rPr>
          <w:lang w:val="sr-Cyrl-CS" w:eastAsia="en-US"/>
        </w:rPr>
        <w:t>, према одлукама, уговорима</w:t>
      </w:r>
      <w:r w:rsidRPr="001D096B">
        <w:rPr>
          <w:lang w:val="sr-Cyrl-CS" w:eastAsia="en-US"/>
        </w:rPr>
        <w:t>)</w:t>
      </w:r>
    </w:p>
    <w:p w:rsidR="001402C3" w:rsidRPr="00D8638F" w:rsidRDefault="0071709B" w:rsidP="00D61832">
      <w:pPr>
        <w:widowControl/>
        <w:suppressAutoHyphens w:val="0"/>
        <w:spacing w:after="120"/>
        <w:jc w:val="both"/>
        <w:rPr>
          <w:rFonts w:cs="Times New Roman"/>
          <w:sz w:val="22"/>
          <w:szCs w:val="22"/>
          <w:lang w:val="sr-Cyrl-CS"/>
        </w:rPr>
      </w:pPr>
      <w:r>
        <w:rPr>
          <w:rFonts w:cs="Times New Roman"/>
          <w:noProof/>
          <w:sz w:val="22"/>
          <w:szCs w:val="22"/>
          <w:lang w:eastAsia="en-US" w:bidi="ar-SA"/>
        </w:rPr>
        <w:drawing>
          <wp:inline distT="0" distB="0" distL="0" distR="0">
            <wp:extent cx="5943600" cy="3762375"/>
            <wp:effectExtent l="19050" t="0" r="0" b="0"/>
            <wp:docPr id="5" name="Picture 5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name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832" w:rsidRPr="00A27F62" w:rsidRDefault="00D61832" w:rsidP="00D61832">
      <w:pPr>
        <w:widowControl/>
        <w:numPr>
          <w:ilvl w:val="1"/>
          <w:numId w:val="8"/>
        </w:numPr>
        <w:suppressAutoHyphens w:val="0"/>
        <w:ind w:left="426" w:hanging="426"/>
        <w:jc w:val="both"/>
        <w:rPr>
          <w:rFonts w:cs="Times New Roman"/>
          <w:b/>
          <w:lang w:val="sr-Cyrl-CS"/>
        </w:rPr>
      </w:pPr>
      <w:r w:rsidRPr="00A27F62">
        <w:rPr>
          <w:rFonts w:cs="Times New Roman"/>
          <w:b/>
          <w:lang w:val="sr-Cyrl-CS"/>
        </w:rPr>
        <w:t>ПРИВРЕДНА АКТИВНОСТ ПРАВНОГ ЛИЦА</w:t>
      </w:r>
    </w:p>
    <w:p w:rsidR="00D61832" w:rsidRPr="00D8638F" w:rsidRDefault="00D61832" w:rsidP="00D61832">
      <w:pPr>
        <w:widowControl/>
        <w:suppressAutoHyphens w:val="0"/>
        <w:spacing w:after="120"/>
        <w:jc w:val="both"/>
        <w:rPr>
          <w:rFonts w:cs="Times New Roman"/>
          <w:sz w:val="22"/>
          <w:szCs w:val="22"/>
          <w:lang w:val="sr-Cyrl-CS"/>
        </w:rPr>
      </w:pPr>
    </w:p>
    <w:p w:rsidR="00D61832" w:rsidRPr="001D096B" w:rsidRDefault="00D61832" w:rsidP="00D61832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 xml:space="preserve">26. </w:t>
      </w:r>
      <w:r w:rsidR="00156A64" w:rsidRPr="001D096B">
        <w:rPr>
          <w:rFonts w:cs="Times New Roman"/>
          <w:szCs w:val="24"/>
          <w:lang w:val="ru-RU"/>
        </w:rPr>
        <w:t>Навести н</w:t>
      </w:r>
      <w:r w:rsidRPr="001D096B">
        <w:rPr>
          <w:rFonts w:cs="Times New Roman"/>
          <w:szCs w:val="24"/>
          <w:lang w:val="ru-RU"/>
        </w:rPr>
        <w:t xml:space="preserve">азив </w:t>
      </w:r>
      <w:r w:rsidR="00156A64" w:rsidRPr="001D096B">
        <w:rPr>
          <w:rFonts w:cs="Times New Roman"/>
          <w:szCs w:val="24"/>
          <w:lang w:val="ru-RU"/>
        </w:rPr>
        <w:t xml:space="preserve">делатности </w:t>
      </w:r>
      <w:r w:rsidRPr="001D096B">
        <w:rPr>
          <w:rFonts w:cs="Times New Roman"/>
          <w:szCs w:val="24"/>
          <w:lang w:val="ru-RU"/>
        </w:rPr>
        <w:t>и шифр</w:t>
      </w:r>
      <w:r w:rsidR="00156A64" w:rsidRPr="001D096B">
        <w:rPr>
          <w:rFonts w:cs="Times New Roman"/>
          <w:szCs w:val="24"/>
          <w:lang w:val="ru-RU"/>
        </w:rPr>
        <w:t>у</w:t>
      </w:r>
      <w:r w:rsidRPr="001D096B">
        <w:rPr>
          <w:rFonts w:cs="Times New Roman"/>
          <w:szCs w:val="24"/>
          <w:lang w:val="ru-RU"/>
        </w:rPr>
        <w:t xml:space="preserve"> делатности - доступно у образцу АПР</w:t>
      </w:r>
    </w:p>
    <w:p w:rsidR="00D61832" w:rsidRPr="001D096B" w:rsidRDefault="00D61832" w:rsidP="00D61832">
      <w:pPr>
        <w:pStyle w:val="ListParagraph"/>
        <w:ind w:left="284"/>
        <w:jc w:val="both"/>
        <w:rPr>
          <w:rFonts w:cs="Times New Roman"/>
          <w:szCs w:val="24"/>
          <w:lang w:val="ru-RU"/>
        </w:rPr>
      </w:pPr>
    </w:p>
    <w:p w:rsidR="00D61832" w:rsidRPr="001D096B" w:rsidRDefault="00D61832" w:rsidP="00D61832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 xml:space="preserve">27. Унети податке о имовини привредног субјекта </w:t>
      </w:r>
    </w:p>
    <w:p w:rsidR="00271C57" w:rsidRPr="001D096B" w:rsidRDefault="00156A64" w:rsidP="00541FD4">
      <w:pPr>
        <w:numPr>
          <w:ilvl w:val="0"/>
          <w:numId w:val="16"/>
        </w:numPr>
        <w:spacing w:before="20" w:after="60"/>
        <w:ind w:left="567" w:hanging="283"/>
        <w:jc w:val="both"/>
        <w:rPr>
          <w:rFonts w:cs="Times New Roman"/>
          <w:lang w:val="sr-Cyrl-CS"/>
        </w:rPr>
      </w:pPr>
      <w:r w:rsidRPr="001D096B">
        <w:rPr>
          <w:rFonts w:cs="Times New Roman"/>
          <w:lang w:val="ru-RU"/>
        </w:rPr>
        <w:t xml:space="preserve">земљиште и грађевински објекти </w:t>
      </w:r>
      <w:r w:rsidR="00D61832" w:rsidRPr="001D096B">
        <w:rPr>
          <w:rFonts w:cs="Times New Roman"/>
          <w:lang w:val="ru-RU"/>
        </w:rPr>
        <w:t xml:space="preserve">у власништву/локација – </w:t>
      </w:r>
      <w:r w:rsidR="00271C57" w:rsidRPr="001D096B">
        <w:rPr>
          <w:rFonts w:cs="Times New Roman"/>
          <w:lang w:val="ru-RU"/>
        </w:rPr>
        <w:t>навести а</w:t>
      </w:r>
      <w:r w:rsidR="00D61832" w:rsidRPr="001D096B">
        <w:rPr>
          <w:rFonts w:cs="Times New Roman"/>
          <w:lang w:val="ru-RU"/>
        </w:rPr>
        <w:t>дрес</w:t>
      </w:r>
      <w:r w:rsidR="00271C57" w:rsidRPr="001D096B">
        <w:rPr>
          <w:rFonts w:cs="Times New Roman"/>
          <w:lang w:val="ru-RU"/>
        </w:rPr>
        <w:t>у, изразити површине у (m</w:t>
      </w:r>
      <w:r w:rsidR="00271C57" w:rsidRPr="001D096B">
        <w:rPr>
          <w:rFonts w:cs="Times New Roman"/>
          <w:vertAlign w:val="superscript"/>
          <w:lang w:val="ru-RU"/>
        </w:rPr>
        <w:t>2</w:t>
      </w:r>
      <w:r w:rsidR="00271C57" w:rsidRPr="001D096B">
        <w:rPr>
          <w:rFonts w:cs="Times New Roman"/>
          <w:lang w:val="ru-RU"/>
        </w:rPr>
        <w:t>)</w:t>
      </w:r>
      <w:r w:rsidR="00541FD4" w:rsidRPr="001D096B">
        <w:rPr>
          <w:rFonts w:cs="Times New Roman"/>
          <w:lang w:val="ru-RU"/>
        </w:rPr>
        <w:t xml:space="preserve">, </w:t>
      </w:r>
      <w:r w:rsidR="00541FD4" w:rsidRPr="001D096B">
        <w:rPr>
          <w:rFonts w:cs="Times New Roman"/>
          <w:lang w:val="sr-Cyrl-CS"/>
        </w:rPr>
        <w:t>инфраструктура (енергетска инфраструктура, пут, струја</w:t>
      </w:r>
      <w:r w:rsidR="00E01828" w:rsidRPr="001D096B">
        <w:rPr>
          <w:rFonts w:cs="Times New Roman"/>
          <w:lang w:val="sr-Cyrl-CS"/>
        </w:rPr>
        <w:t>-ангажована снага</w:t>
      </w:r>
      <w:r w:rsidR="00541FD4" w:rsidRPr="001D096B">
        <w:rPr>
          <w:rFonts w:cs="Times New Roman"/>
          <w:lang w:val="sr-Cyrl-CS"/>
        </w:rPr>
        <w:t>, вода, канализација, гас...)</w:t>
      </w:r>
    </w:p>
    <w:p w:rsidR="00541FD4" w:rsidRPr="001D096B" w:rsidRDefault="00156A64" w:rsidP="001B0DE2">
      <w:pPr>
        <w:numPr>
          <w:ilvl w:val="0"/>
          <w:numId w:val="16"/>
        </w:numPr>
        <w:spacing w:before="20" w:after="60"/>
        <w:ind w:left="567" w:hanging="283"/>
        <w:jc w:val="both"/>
        <w:rPr>
          <w:rFonts w:cs="Times New Roman"/>
          <w:lang w:val="sr-Cyrl-CS"/>
        </w:rPr>
      </w:pPr>
      <w:r w:rsidRPr="001D096B">
        <w:rPr>
          <w:rFonts w:cs="Times New Roman"/>
          <w:lang w:val="ru-RU"/>
        </w:rPr>
        <w:t xml:space="preserve">земљиште и грађевински објекти </w:t>
      </w:r>
      <w:r w:rsidR="00D61832" w:rsidRPr="001D096B">
        <w:rPr>
          <w:rFonts w:cs="Times New Roman"/>
          <w:lang w:val="ru-RU"/>
        </w:rPr>
        <w:t xml:space="preserve">у закупу/локација – </w:t>
      </w:r>
      <w:r w:rsidR="00271C57" w:rsidRPr="001D096B">
        <w:rPr>
          <w:rFonts w:cs="Times New Roman"/>
          <w:lang w:val="ru-RU"/>
        </w:rPr>
        <w:t xml:space="preserve">навести </w:t>
      </w:r>
      <w:r w:rsidR="00D61832" w:rsidRPr="001D096B">
        <w:rPr>
          <w:rFonts w:cs="Times New Roman"/>
          <w:lang w:val="ru-RU"/>
        </w:rPr>
        <w:t>адрес</w:t>
      </w:r>
      <w:r w:rsidR="00271C57" w:rsidRPr="001D096B">
        <w:rPr>
          <w:rFonts w:cs="Times New Roman"/>
          <w:lang w:val="ru-RU"/>
        </w:rPr>
        <w:t>у, изразити површине у (m</w:t>
      </w:r>
      <w:r w:rsidR="00271C57" w:rsidRPr="001D096B">
        <w:rPr>
          <w:rFonts w:cs="Times New Roman"/>
          <w:vertAlign w:val="superscript"/>
          <w:lang w:val="ru-RU"/>
        </w:rPr>
        <w:t>2</w:t>
      </w:r>
      <w:r w:rsidR="00271C57" w:rsidRPr="001D096B">
        <w:rPr>
          <w:rFonts w:cs="Times New Roman"/>
          <w:lang w:val="ru-RU"/>
        </w:rPr>
        <w:t>)</w:t>
      </w:r>
      <w:r w:rsidR="001B0DE2" w:rsidRPr="001D096B">
        <w:rPr>
          <w:rFonts w:cs="Times New Roman"/>
          <w:lang w:val="ru-RU"/>
        </w:rPr>
        <w:t>,</w:t>
      </w:r>
      <w:r w:rsidR="001B0DE2" w:rsidRPr="001D096B">
        <w:rPr>
          <w:rFonts w:cs="Times New Roman"/>
          <w:lang w:val="sr-Cyrl-CS"/>
        </w:rPr>
        <w:t xml:space="preserve"> инфраструктура (енергетска инфраструктура, пут, струја, вода, канализација, гас...)</w:t>
      </w:r>
      <w:r w:rsidR="001D096B">
        <w:rPr>
          <w:rFonts w:cs="Times New Roman"/>
        </w:rPr>
        <w:t xml:space="preserve"> </w:t>
      </w:r>
      <w:r w:rsidR="001B0DE2" w:rsidRPr="001D096B">
        <w:rPr>
          <w:rFonts w:cs="Times New Roman"/>
          <w:lang w:val="ru-RU"/>
        </w:rPr>
        <w:t>Подаци се могу преузети из</w:t>
      </w:r>
      <w:r w:rsidR="00D61832" w:rsidRPr="001D096B">
        <w:rPr>
          <w:rFonts w:cs="Times New Roman"/>
          <w:lang w:val="ru-RU"/>
        </w:rPr>
        <w:t>: Уговор</w:t>
      </w:r>
      <w:r w:rsidR="001B0DE2" w:rsidRPr="001D096B">
        <w:rPr>
          <w:rFonts w:cs="Times New Roman"/>
          <w:lang w:val="ru-RU"/>
        </w:rPr>
        <w:t>а о закупу, Решења</w:t>
      </w:r>
      <w:r w:rsidR="00D61832" w:rsidRPr="001D096B">
        <w:rPr>
          <w:rFonts w:cs="Times New Roman"/>
          <w:lang w:val="ru-RU"/>
        </w:rPr>
        <w:t xml:space="preserve"> о порезу на имовину</w:t>
      </w:r>
      <w:r w:rsidR="00541FD4" w:rsidRPr="001D096B">
        <w:rPr>
          <w:rFonts w:cs="Times New Roman"/>
          <w:lang w:val="ru-RU"/>
        </w:rPr>
        <w:t xml:space="preserve"> и др.</w:t>
      </w:r>
      <w:r w:rsidR="00541FD4" w:rsidRPr="001D096B">
        <w:rPr>
          <w:rFonts w:cs="Times New Roman"/>
          <w:lang w:val="sr-Cyrl-CS"/>
        </w:rPr>
        <w:t xml:space="preserve"> </w:t>
      </w:r>
    </w:p>
    <w:p w:rsidR="005359ED" w:rsidRPr="001D096B" w:rsidRDefault="00D61832" w:rsidP="00541FD4">
      <w:pPr>
        <w:numPr>
          <w:ilvl w:val="0"/>
          <w:numId w:val="16"/>
        </w:numPr>
        <w:spacing w:before="20" w:after="60"/>
        <w:jc w:val="both"/>
        <w:rPr>
          <w:rFonts w:cs="Times New Roman"/>
          <w:lang w:val="sr-Cyrl-CS"/>
        </w:rPr>
      </w:pPr>
      <w:r w:rsidRPr="001D096B">
        <w:rPr>
          <w:rFonts w:cs="Times New Roman"/>
          <w:lang w:val="sr-Cyrl-CS"/>
        </w:rPr>
        <w:lastRenderedPageBreak/>
        <w:t>Опис објекта</w:t>
      </w:r>
      <w:r w:rsidR="005359ED" w:rsidRPr="001D096B">
        <w:rPr>
          <w:rFonts w:cs="Times New Roman"/>
          <w:lang w:val="sr-Cyrl-CS"/>
        </w:rPr>
        <w:t xml:space="preserve"> (опис и намена објекта)</w:t>
      </w:r>
      <w:r w:rsidRPr="001D096B">
        <w:rPr>
          <w:rFonts w:cs="Times New Roman"/>
          <w:lang w:val="sr-Cyrl-CS"/>
        </w:rPr>
        <w:t>, технолошка опремљеност</w:t>
      </w:r>
      <w:r w:rsidR="00271C57" w:rsidRPr="001D096B">
        <w:rPr>
          <w:rFonts w:cs="Times New Roman"/>
          <w:lang w:val="sr-Cyrl-CS"/>
        </w:rPr>
        <w:t xml:space="preserve"> (навести најзначајнију опрему, најзначајнија транспортна средства</w:t>
      </w:r>
      <w:r w:rsidR="005359ED" w:rsidRPr="001D096B">
        <w:rPr>
          <w:rFonts w:cs="Times New Roman"/>
          <w:lang w:val="sr-Cyrl-CS"/>
        </w:rPr>
        <w:t>, навести главне технолошке процесе</w:t>
      </w:r>
      <w:r w:rsidR="00271C57" w:rsidRPr="001D096B">
        <w:rPr>
          <w:rFonts w:cs="Times New Roman"/>
          <w:lang w:val="sr-Cyrl-CS"/>
        </w:rPr>
        <w:t>)</w:t>
      </w:r>
    </w:p>
    <w:p w:rsidR="00D61832" w:rsidRPr="001D096B" w:rsidRDefault="00D61832" w:rsidP="005359ED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 xml:space="preserve"> 28. Навести стандарде квалитета које поседује привредни субјект (ISO, TS, HACCP, HALAL, CE знак и сл.)</w:t>
      </w:r>
      <w:r w:rsidR="00271C57" w:rsidRPr="001D096B">
        <w:rPr>
          <w:rFonts w:cs="Times New Roman"/>
          <w:szCs w:val="24"/>
          <w:lang w:val="ru-RU"/>
        </w:rPr>
        <w:t xml:space="preserve">. Уписати назив сертификата, </w:t>
      </w:r>
      <w:r w:rsidR="00B82175" w:rsidRPr="001D096B">
        <w:rPr>
          <w:rFonts w:cs="Times New Roman"/>
          <w:szCs w:val="24"/>
          <w:lang w:val="ru-RU"/>
        </w:rPr>
        <w:t xml:space="preserve">издаваоца сертификата, </w:t>
      </w:r>
      <w:r w:rsidR="00271C57" w:rsidRPr="001D096B">
        <w:rPr>
          <w:rFonts w:cs="Times New Roman"/>
          <w:szCs w:val="24"/>
          <w:lang w:val="ru-RU"/>
        </w:rPr>
        <w:t>датум добијања сертификата и период в</w:t>
      </w:r>
      <w:r w:rsidR="003055AD" w:rsidRPr="001D096B">
        <w:rPr>
          <w:rFonts w:cs="Times New Roman"/>
          <w:szCs w:val="24"/>
          <w:lang w:val="ru-RU"/>
        </w:rPr>
        <w:t>ажења сертификата. П</w:t>
      </w:r>
      <w:r w:rsidRPr="001D096B">
        <w:rPr>
          <w:rFonts w:cs="Times New Roman"/>
          <w:szCs w:val="24"/>
          <w:lang w:val="ru-RU"/>
        </w:rPr>
        <w:t xml:space="preserve">риложити </w:t>
      </w:r>
      <w:r w:rsidR="003055AD" w:rsidRPr="001D096B">
        <w:rPr>
          <w:rFonts w:cs="Times New Roman"/>
          <w:szCs w:val="24"/>
          <w:lang w:val="ru-RU"/>
        </w:rPr>
        <w:t xml:space="preserve">копије </w:t>
      </w:r>
      <w:r w:rsidRPr="001D096B">
        <w:rPr>
          <w:rFonts w:cs="Times New Roman"/>
          <w:szCs w:val="24"/>
          <w:lang w:val="ru-RU"/>
        </w:rPr>
        <w:t>сертификат</w:t>
      </w:r>
      <w:r w:rsidR="003055AD" w:rsidRPr="001D096B">
        <w:rPr>
          <w:rFonts w:cs="Times New Roman"/>
          <w:szCs w:val="24"/>
          <w:lang w:val="ru-RU"/>
        </w:rPr>
        <w:t>а</w:t>
      </w:r>
      <w:r w:rsidR="00271C57" w:rsidRPr="001D096B">
        <w:rPr>
          <w:rFonts w:cs="Times New Roman"/>
          <w:szCs w:val="24"/>
          <w:lang w:val="ru-RU"/>
        </w:rPr>
        <w:t>.</w:t>
      </w:r>
    </w:p>
    <w:p w:rsidR="00D61832" w:rsidRPr="001D096B" w:rsidRDefault="00D61832" w:rsidP="00D61832">
      <w:pPr>
        <w:pStyle w:val="ListParagraph"/>
        <w:ind w:left="284"/>
        <w:jc w:val="both"/>
        <w:rPr>
          <w:rFonts w:cs="Times New Roman"/>
          <w:szCs w:val="24"/>
          <w:lang w:val="ru-RU"/>
        </w:rPr>
      </w:pPr>
    </w:p>
    <w:p w:rsidR="00D61832" w:rsidRPr="001D096B" w:rsidRDefault="00D61832" w:rsidP="00D61832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29. Производни програм и капацитет – описати</w:t>
      </w:r>
      <w:r w:rsidR="005359ED" w:rsidRPr="001D096B">
        <w:rPr>
          <w:rFonts w:cs="Times New Roman"/>
          <w:szCs w:val="24"/>
          <w:lang w:val="ru-RU"/>
        </w:rPr>
        <w:t xml:space="preserve"> ближе делатност фирме, </w:t>
      </w:r>
      <w:r w:rsidR="003055AD" w:rsidRPr="001D096B">
        <w:rPr>
          <w:rFonts w:cs="Times New Roman"/>
          <w:szCs w:val="24"/>
          <w:lang/>
        </w:rPr>
        <w:t xml:space="preserve">технолошки </w:t>
      </w:r>
      <w:r w:rsidR="003055AD" w:rsidRPr="001D096B">
        <w:rPr>
          <w:rFonts w:cs="Times New Roman"/>
          <w:szCs w:val="24"/>
          <w:lang w:val="ru-RU"/>
        </w:rPr>
        <w:t>пројектовани капацитет и остваре</w:t>
      </w:r>
      <w:r w:rsidR="00013D8F" w:rsidRPr="001D096B">
        <w:rPr>
          <w:rFonts w:cs="Times New Roman"/>
          <w:szCs w:val="24"/>
          <w:lang w:val="ru-RU"/>
        </w:rPr>
        <w:t>ну укупну</w:t>
      </w:r>
      <w:r w:rsidR="005359ED" w:rsidRPr="001D096B">
        <w:rPr>
          <w:rFonts w:cs="Times New Roman"/>
          <w:szCs w:val="24"/>
          <w:lang w:val="ru-RU"/>
        </w:rPr>
        <w:t xml:space="preserve"> производ</w:t>
      </w:r>
      <w:r w:rsidR="00A6118D" w:rsidRPr="001D096B">
        <w:rPr>
          <w:rFonts w:cs="Times New Roman"/>
          <w:szCs w:val="24"/>
          <w:lang w:val="ru-RU"/>
        </w:rPr>
        <w:t>њ</w:t>
      </w:r>
      <w:r w:rsidR="00013D8F" w:rsidRPr="001D096B">
        <w:rPr>
          <w:rFonts w:cs="Times New Roman"/>
          <w:szCs w:val="24"/>
          <w:lang w:val="ru-RU"/>
        </w:rPr>
        <w:t>у</w:t>
      </w:r>
      <w:r w:rsidR="003055AD" w:rsidRPr="001D096B">
        <w:rPr>
          <w:rFonts w:cs="Times New Roman"/>
          <w:szCs w:val="24"/>
          <w:lang w:val="ru-RU"/>
        </w:rPr>
        <w:t xml:space="preserve"> у последњој години (201</w:t>
      </w:r>
      <w:r w:rsidR="00034A64">
        <w:rPr>
          <w:rFonts w:cs="Times New Roman"/>
          <w:szCs w:val="24"/>
        </w:rPr>
        <w:t xml:space="preserve">9. </w:t>
      </w:r>
      <w:r w:rsidR="003055AD" w:rsidRPr="001D096B">
        <w:rPr>
          <w:rFonts w:cs="Times New Roman"/>
          <w:szCs w:val="24"/>
          <w:lang w:val="ru-RU"/>
        </w:rPr>
        <w:t>години)</w:t>
      </w:r>
      <w:r w:rsidR="00E01828" w:rsidRPr="001D096B">
        <w:rPr>
          <w:rFonts w:cs="Times New Roman"/>
          <w:szCs w:val="24"/>
          <w:lang w:val="ru-RU"/>
        </w:rPr>
        <w:t>.</w:t>
      </w:r>
    </w:p>
    <w:p w:rsidR="00271C57" w:rsidRPr="001D096B" w:rsidRDefault="00271C57" w:rsidP="00D61832">
      <w:pPr>
        <w:pStyle w:val="ListParagraph"/>
        <w:ind w:left="284"/>
        <w:jc w:val="both"/>
        <w:rPr>
          <w:rFonts w:cs="Times New Roman"/>
          <w:szCs w:val="24"/>
          <w:lang w:val="ru-RU"/>
        </w:rPr>
      </w:pPr>
    </w:p>
    <w:p w:rsidR="00D61832" w:rsidRPr="001D096B" w:rsidRDefault="00D61832" w:rsidP="00D61832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30. Навести најзначајније производе/услуге и њихово учешће у продаји у %</w:t>
      </w:r>
      <w:r w:rsidR="00E01828" w:rsidRPr="001D096B">
        <w:rPr>
          <w:rFonts w:cs="Times New Roman"/>
          <w:szCs w:val="24"/>
          <w:lang w:val="ru-RU"/>
        </w:rPr>
        <w:t>.</w:t>
      </w:r>
    </w:p>
    <w:p w:rsidR="00D61832" w:rsidRPr="001D096B" w:rsidRDefault="00D61832" w:rsidP="00D61832">
      <w:pPr>
        <w:pStyle w:val="ListParagraph"/>
        <w:ind w:left="284"/>
        <w:jc w:val="both"/>
        <w:rPr>
          <w:rFonts w:cs="Times New Roman"/>
          <w:szCs w:val="24"/>
          <w:lang w:val="ru-RU"/>
        </w:rPr>
      </w:pPr>
    </w:p>
    <w:p w:rsidR="00D61832" w:rsidRPr="001D096B" w:rsidRDefault="00D61832" w:rsidP="00D61832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31. Навести најзначајније купце</w:t>
      </w:r>
      <w:r w:rsidR="005359ED" w:rsidRPr="001D096B">
        <w:rPr>
          <w:rFonts w:cs="Times New Roman"/>
          <w:szCs w:val="24"/>
          <w:lang w:val="ru-RU"/>
        </w:rPr>
        <w:t xml:space="preserve"> (називе купаца</w:t>
      </w:r>
      <w:r w:rsidR="00AD341D" w:rsidRPr="001D096B">
        <w:rPr>
          <w:rFonts w:cs="Times New Roman"/>
          <w:szCs w:val="24"/>
          <w:lang w:val="ru-RU"/>
        </w:rPr>
        <w:t xml:space="preserve"> који су регистровани као </w:t>
      </w:r>
      <w:r w:rsidR="005359ED" w:rsidRPr="001D096B">
        <w:rPr>
          <w:rFonts w:cs="Times New Roman"/>
          <w:szCs w:val="24"/>
          <w:lang w:val="ru-RU"/>
        </w:rPr>
        <w:t>привредн</w:t>
      </w:r>
      <w:r w:rsidR="00AD341D" w:rsidRPr="001D096B">
        <w:rPr>
          <w:rFonts w:cs="Times New Roman"/>
          <w:szCs w:val="24"/>
          <w:lang w:val="ru-RU"/>
        </w:rPr>
        <w:t>и</w:t>
      </w:r>
      <w:r w:rsidR="005359ED" w:rsidRPr="001D096B">
        <w:rPr>
          <w:rFonts w:cs="Times New Roman"/>
          <w:szCs w:val="24"/>
          <w:lang w:val="ru-RU"/>
        </w:rPr>
        <w:t xml:space="preserve"> субјект</w:t>
      </w:r>
      <w:r w:rsidR="00AD341D" w:rsidRPr="001D096B">
        <w:rPr>
          <w:rFonts w:cs="Times New Roman"/>
          <w:szCs w:val="24"/>
          <w:lang w:val="ru-RU"/>
        </w:rPr>
        <w:t>и</w:t>
      </w:r>
      <w:r w:rsidR="005359ED" w:rsidRPr="001D096B">
        <w:rPr>
          <w:rFonts w:cs="Times New Roman"/>
          <w:szCs w:val="24"/>
          <w:lang w:val="ru-RU"/>
        </w:rPr>
        <w:t xml:space="preserve">), њихово седиште, </w:t>
      </w:r>
      <w:r w:rsidR="00AD341D" w:rsidRPr="001D096B">
        <w:rPr>
          <w:rFonts w:cs="Times New Roman"/>
          <w:szCs w:val="24"/>
          <w:lang w:val="ru-RU"/>
        </w:rPr>
        <w:t>производе</w:t>
      </w:r>
      <w:r w:rsidRPr="001D096B">
        <w:rPr>
          <w:rFonts w:cs="Times New Roman"/>
          <w:szCs w:val="24"/>
          <w:lang w:val="ru-RU"/>
        </w:rPr>
        <w:t xml:space="preserve"> </w:t>
      </w:r>
      <w:r w:rsidR="005359ED" w:rsidRPr="001D096B">
        <w:rPr>
          <w:rFonts w:cs="Times New Roman"/>
          <w:szCs w:val="24"/>
          <w:lang w:val="ru-RU"/>
        </w:rPr>
        <w:t>и</w:t>
      </w:r>
      <w:r w:rsidRPr="001D096B">
        <w:rPr>
          <w:rFonts w:cs="Times New Roman"/>
          <w:szCs w:val="24"/>
          <w:lang w:val="ru-RU"/>
        </w:rPr>
        <w:t xml:space="preserve"> учешће у продаји у %</w:t>
      </w:r>
      <w:r w:rsidR="00E01828" w:rsidRPr="001D096B">
        <w:rPr>
          <w:rFonts w:cs="Times New Roman"/>
          <w:szCs w:val="24"/>
          <w:lang w:val="ru-RU"/>
        </w:rPr>
        <w:t>.</w:t>
      </w:r>
    </w:p>
    <w:p w:rsidR="00D61832" w:rsidRPr="001D096B" w:rsidRDefault="00D61832" w:rsidP="00D61832">
      <w:pPr>
        <w:pStyle w:val="ListParagraph"/>
        <w:ind w:left="284"/>
        <w:jc w:val="both"/>
        <w:rPr>
          <w:rFonts w:cs="Times New Roman"/>
          <w:szCs w:val="24"/>
          <w:lang w:val="ru-RU"/>
        </w:rPr>
      </w:pPr>
    </w:p>
    <w:p w:rsidR="00D61832" w:rsidRPr="001D096B" w:rsidRDefault="00D61832" w:rsidP="00D61832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32. У случају потврдног одговора, навести купце привредног субјекта из своје општине/ округа</w:t>
      </w:r>
      <w:r w:rsidR="00E01828" w:rsidRPr="001D096B">
        <w:rPr>
          <w:rFonts w:cs="Times New Roman"/>
          <w:szCs w:val="24"/>
          <w:lang w:val="ru-RU"/>
        </w:rPr>
        <w:t>.</w:t>
      </w:r>
    </w:p>
    <w:p w:rsidR="00D61832" w:rsidRPr="001D096B" w:rsidRDefault="00D61832" w:rsidP="00D61832">
      <w:pPr>
        <w:pStyle w:val="ListParagraph"/>
        <w:ind w:left="284"/>
        <w:jc w:val="both"/>
        <w:rPr>
          <w:rFonts w:cs="Times New Roman"/>
          <w:szCs w:val="24"/>
          <w:lang w:val="ru-RU"/>
        </w:rPr>
      </w:pPr>
    </w:p>
    <w:p w:rsidR="00D61832" w:rsidRPr="001D096B" w:rsidRDefault="00D61832" w:rsidP="00D61832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33. Чекирати поље да ли привредни субјект извози неки од производа или услуга</w:t>
      </w:r>
      <w:r w:rsidR="00E01828" w:rsidRPr="001D096B">
        <w:rPr>
          <w:rFonts w:cs="Times New Roman"/>
          <w:szCs w:val="24"/>
          <w:lang w:val="ru-RU"/>
        </w:rPr>
        <w:t>.</w:t>
      </w:r>
      <w:r w:rsidRPr="001D096B">
        <w:rPr>
          <w:rFonts w:cs="Times New Roman"/>
          <w:szCs w:val="24"/>
          <w:lang w:val="ru-RU"/>
        </w:rPr>
        <w:t xml:space="preserve"> </w:t>
      </w:r>
    </w:p>
    <w:p w:rsidR="00D61832" w:rsidRPr="001D096B" w:rsidRDefault="00D61832" w:rsidP="00D61832">
      <w:pPr>
        <w:pStyle w:val="ListParagraph"/>
        <w:ind w:left="284"/>
        <w:jc w:val="both"/>
        <w:rPr>
          <w:rFonts w:cs="Times New Roman"/>
          <w:szCs w:val="24"/>
          <w:lang w:val="ru-RU"/>
        </w:rPr>
      </w:pPr>
    </w:p>
    <w:p w:rsidR="00F319C0" w:rsidRPr="001D096B" w:rsidRDefault="00D61832" w:rsidP="00F319C0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34. Обим оствареног извоза (у РСД) у</w:t>
      </w:r>
      <w:r w:rsidR="00D4778C" w:rsidRPr="001D096B">
        <w:rPr>
          <w:rFonts w:cs="Times New Roman"/>
          <w:szCs w:val="24"/>
          <w:lang w:val="ru-RU"/>
        </w:rPr>
        <w:t xml:space="preserve"> </w:t>
      </w:r>
      <w:r w:rsidRPr="001D096B">
        <w:rPr>
          <w:rFonts w:cs="Times New Roman"/>
          <w:szCs w:val="24"/>
          <w:lang w:val="ru-RU"/>
        </w:rPr>
        <w:t xml:space="preserve"> </w:t>
      </w:r>
      <w:r w:rsidR="00E15357" w:rsidRPr="001D096B">
        <w:rPr>
          <w:rFonts w:cs="Times New Roman"/>
          <w:szCs w:val="24"/>
          <w:lang w:val="ru-RU"/>
        </w:rPr>
        <w:t>201</w:t>
      </w:r>
      <w:r w:rsidR="00847F05" w:rsidRPr="001D096B">
        <w:rPr>
          <w:rFonts w:cs="Times New Roman"/>
          <w:szCs w:val="24"/>
          <w:lang w:val="ru-RU"/>
        </w:rPr>
        <w:t>8</w:t>
      </w:r>
      <w:r w:rsidR="00E15357" w:rsidRPr="001D096B">
        <w:rPr>
          <w:rFonts w:cs="Times New Roman"/>
          <w:szCs w:val="24"/>
          <w:lang w:val="ru-RU"/>
        </w:rPr>
        <w:t>.</w:t>
      </w:r>
      <w:r w:rsidR="00D4778C" w:rsidRPr="001D096B">
        <w:rPr>
          <w:rFonts w:cs="Times New Roman"/>
          <w:szCs w:val="24"/>
          <w:lang w:val="ru-RU"/>
        </w:rPr>
        <w:t xml:space="preserve"> и 201</w:t>
      </w:r>
      <w:r w:rsidR="00847F05" w:rsidRPr="001D096B">
        <w:rPr>
          <w:rFonts w:cs="Times New Roman"/>
          <w:szCs w:val="24"/>
          <w:lang w:val="ru-RU"/>
        </w:rPr>
        <w:t>9</w:t>
      </w:r>
      <w:r w:rsidR="006E0FAD" w:rsidRPr="001D096B">
        <w:rPr>
          <w:rFonts w:cs="Times New Roman"/>
          <w:szCs w:val="24"/>
          <w:lang w:val="ru-RU"/>
        </w:rPr>
        <w:t>.</w:t>
      </w:r>
      <w:r w:rsidRPr="001D096B">
        <w:rPr>
          <w:rFonts w:cs="Times New Roman"/>
          <w:szCs w:val="24"/>
          <w:lang w:val="ru-RU"/>
        </w:rPr>
        <w:t xml:space="preserve"> години</w:t>
      </w:r>
      <w:r w:rsidR="00F319C0" w:rsidRPr="001D096B">
        <w:rPr>
          <w:rFonts w:cs="Times New Roman"/>
          <w:szCs w:val="24"/>
          <w:lang w:val="ru-RU"/>
        </w:rPr>
        <w:t xml:space="preserve"> </w:t>
      </w:r>
      <w:r w:rsidR="001D7846" w:rsidRPr="001D096B">
        <w:rPr>
          <w:rFonts w:cs="Times New Roman"/>
          <w:szCs w:val="24"/>
          <w:lang w:val="ru-RU"/>
        </w:rPr>
        <w:t>–</w:t>
      </w:r>
      <w:r w:rsidR="00F319C0" w:rsidRPr="001D096B">
        <w:rPr>
          <w:rFonts w:cs="Times New Roman"/>
          <w:szCs w:val="24"/>
          <w:lang w:val="ru-RU"/>
        </w:rPr>
        <w:t xml:space="preserve"> </w:t>
      </w:r>
      <w:r w:rsidR="001D7846" w:rsidRPr="001D096B">
        <w:rPr>
          <w:rFonts w:cs="Times New Roman"/>
          <w:szCs w:val="24"/>
          <w:lang w:val="ru-RU"/>
        </w:rPr>
        <w:t xml:space="preserve">подаци </w:t>
      </w:r>
      <w:r w:rsidR="00F319C0" w:rsidRPr="001D096B">
        <w:rPr>
          <w:rFonts w:cs="Times New Roman"/>
          <w:szCs w:val="24"/>
          <w:lang w:val="ru-RU"/>
        </w:rPr>
        <w:t>доступн</w:t>
      </w:r>
      <w:r w:rsidR="001D7846" w:rsidRPr="001D096B">
        <w:rPr>
          <w:rFonts w:cs="Times New Roman"/>
          <w:szCs w:val="24"/>
          <w:lang w:val="ru-RU"/>
        </w:rPr>
        <w:t>и</w:t>
      </w:r>
      <w:r w:rsidR="00F319C0" w:rsidRPr="001D096B">
        <w:rPr>
          <w:rFonts w:cs="Times New Roman"/>
          <w:szCs w:val="24"/>
          <w:lang w:val="ru-RU"/>
        </w:rPr>
        <w:t xml:space="preserve"> у документу ЈЦИ (</w:t>
      </w:r>
      <w:r w:rsidR="00E01828" w:rsidRPr="001D096B">
        <w:rPr>
          <w:rFonts w:cs="Times New Roman"/>
          <w:szCs w:val="24"/>
          <w:lang w:val="ru-RU"/>
        </w:rPr>
        <w:t>који вам је издала</w:t>
      </w:r>
      <w:r w:rsidR="00F319C0" w:rsidRPr="001D096B">
        <w:rPr>
          <w:rFonts w:cs="Times New Roman"/>
          <w:szCs w:val="24"/>
          <w:lang w:val="ru-RU"/>
        </w:rPr>
        <w:t xml:space="preserve"> Управа царина</w:t>
      </w:r>
      <w:r w:rsidR="00E01828" w:rsidRPr="001D096B">
        <w:rPr>
          <w:rFonts w:cs="Times New Roman"/>
          <w:szCs w:val="24"/>
          <w:lang w:val="ru-RU"/>
        </w:rPr>
        <w:t xml:space="preserve"> приликом реализације извоза</w:t>
      </w:r>
      <w:r w:rsidR="00F319C0" w:rsidRPr="001D096B">
        <w:rPr>
          <w:rFonts w:cs="Times New Roman"/>
          <w:szCs w:val="24"/>
          <w:lang w:val="ru-RU"/>
        </w:rPr>
        <w:t>)</w:t>
      </w:r>
      <w:r w:rsidR="00097C42" w:rsidRPr="001D096B">
        <w:rPr>
          <w:rFonts w:cs="Times New Roman"/>
          <w:szCs w:val="24"/>
          <w:lang/>
        </w:rPr>
        <w:t>, дати</w:t>
      </w:r>
      <w:r w:rsidR="00E01828" w:rsidRPr="001D096B">
        <w:rPr>
          <w:rFonts w:cs="Times New Roman"/>
          <w:szCs w:val="24"/>
          <w:lang/>
        </w:rPr>
        <w:t xml:space="preserve"> образац не достављате већ вам служи као извор података.</w:t>
      </w:r>
    </w:p>
    <w:p w:rsidR="00D61832" w:rsidRPr="001D096B" w:rsidRDefault="00D61832" w:rsidP="00D61832">
      <w:pPr>
        <w:pStyle w:val="ListParagraph"/>
        <w:ind w:left="284"/>
        <w:jc w:val="both"/>
        <w:rPr>
          <w:rFonts w:cs="Times New Roman"/>
          <w:szCs w:val="24"/>
          <w:lang w:val="ru-RU"/>
        </w:rPr>
      </w:pPr>
    </w:p>
    <w:p w:rsidR="00F319C0" w:rsidRPr="001D096B" w:rsidRDefault="00D61832" w:rsidP="00F319C0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 xml:space="preserve">35. Годишњи </w:t>
      </w:r>
      <w:r w:rsidR="00E35A00" w:rsidRPr="001D096B">
        <w:rPr>
          <w:rFonts w:cs="Times New Roman"/>
          <w:szCs w:val="24"/>
          <w:lang/>
        </w:rPr>
        <w:t>пословни приход</w:t>
      </w:r>
      <w:r w:rsidRPr="001D096B">
        <w:rPr>
          <w:rFonts w:cs="Times New Roman"/>
          <w:szCs w:val="24"/>
          <w:lang w:val="ru-RU"/>
        </w:rPr>
        <w:t xml:space="preserve"> у</w:t>
      </w:r>
      <w:r w:rsidR="009D1DD2" w:rsidRPr="001D096B">
        <w:rPr>
          <w:rFonts w:cs="Times New Roman"/>
          <w:szCs w:val="24"/>
          <w:lang w:val="ru-RU"/>
        </w:rPr>
        <w:t xml:space="preserve"> </w:t>
      </w:r>
      <w:r w:rsidR="00D4778C" w:rsidRPr="001D096B">
        <w:rPr>
          <w:rFonts w:cs="Times New Roman"/>
          <w:szCs w:val="24"/>
          <w:lang w:val="ru-RU"/>
        </w:rPr>
        <w:t>201</w:t>
      </w:r>
      <w:r w:rsidR="00847F05" w:rsidRPr="001D096B">
        <w:rPr>
          <w:rFonts w:cs="Times New Roman"/>
          <w:szCs w:val="24"/>
          <w:lang w:val="ru-RU"/>
        </w:rPr>
        <w:t>8</w:t>
      </w:r>
      <w:r w:rsidR="00E15357" w:rsidRPr="001D096B">
        <w:rPr>
          <w:rFonts w:cs="Times New Roman"/>
          <w:szCs w:val="24"/>
          <w:lang w:val="ru-RU"/>
        </w:rPr>
        <w:t>.</w:t>
      </w:r>
      <w:r w:rsidR="00D4778C" w:rsidRPr="001D096B">
        <w:rPr>
          <w:rFonts w:cs="Times New Roman"/>
          <w:szCs w:val="24"/>
          <w:lang w:val="ru-RU"/>
        </w:rPr>
        <w:t xml:space="preserve"> и 201</w:t>
      </w:r>
      <w:r w:rsidR="00847F05" w:rsidRPr="001D096B">
        <w:rPr>
          <w:rFonts w:cs="Times New Roman"/>
          <w:szCs w:val="24"/>
          <w:lang w:val="ru-RU"/>
        </w:rPr>
        <w:t>9</w:t>
      </w:r>
      <w:r w:rsidRPr="001D096B">
        <w:rPr>
          <w:rFonts w:cs="Times New Roman"/>
          <w:szCs w:val="24"/>
          <w:lang w:val="ru-RU"/>
        </w:rPr>
        <w:t>. години</w:t>
      </w:r>
      <w:r w:rsidR="005359ED" w:rsidRPr="001D096B">
        <w:rPr>
          <w:rFonts w:cs="Times New Roman"/>
          <w:szCs w:val="24"/>
          <w:lang w:val="ru-RU"/>
        </w:rPr>
        <w:t xml:space="preserve"> </w:t>
      </w:r>
      <w:r w:rsidR="00F319C0" w:rsidRPr="001D096B">
        <w:rPr>
          <w:rFonts w:cs="Times New Roman"/>
          <w:szCs w:val="24"/>
          <w:lang w:val="ru-RU"/>
        </w:rPr>
        <w:t xml:space="preserve">- </w:t>
      </w:r>
      <w:r w:rsidR="001D7846" w:rsidRPr="001D096B">
        <w:rPr>
          <w:rFonts w:cs="Times New Roman"/>
          <w:szCs w:val="24"/>
          <w:lang w:val="ru-RU"/>
        </w:rPr>
        <w:t>подаци доступни</w:t>
      </w:r>
      <w:r w:rsidR="00F319C0" w:rsidRPr="001D096B">
        <w:rPr>
          <w:rFonts w:cs="Times New Roman"/>
          <w:szCs w:val="24"/>
          <w:lang w:val="ru-RU"/>
        </w:rPr>
        <w:t xml:space="preserve"> у Билансу успеха, Укупни приход,  АОП 201</w:t>
      </w:r>
      <w:r w:rsidR="00E01828" w:rsidRPr="001D096B">
        <w:rPr>
          <w:rFonts w:cs="Times New Roman"/>
          <w:szCs w:val="24"/>
          <w:lang w:val="ru-RU"/>
        </w:rPr>
        <w:t>.</w:t>
      </w:r>
    </w:p>
    <w:p w:rsidR="00F319C0" w:rsidRPr="001D096B" w:rsidRDefault="00F319C0" w:rsidP="00F319C0">
      <w:pPr>
        <w:pStyle w:val="ListParagraph"/>
        <w:ind w:left="284"/>
        <w:jc w:val="both"/>
        <w:rPr>
          <w:rFonts w:cs="Times New Roman"/>
          <w:szCs w:val="24"/>
          <w:lang w:val="ru-RU"/>
        </w:rPr>
      </w:pPr>
    </w:p>
    <w:p w:rsidR="00D61832" w:rsidRPr="001D096B" w:rsidRDefault="00D61832" w:rsidP="00D61832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36. Годишњи приход од продаје у</w:t>
      </w:r>
      <w:r w:rsidR="009D1DD2" w:rsidRPr="001D096B">
        <w:rPr>
          <w:rFonts w:cs="Times New Roman"/>
          <w:szCs w:val="24"/>
          <w:lang w:val="ru-RU"/>
        </w:rPr>
        <w:t xml:space="preserve"> </w:t>
      </w:r>
      <w:r w:rsidR="00D4778C" w:rsidRPr="001D096B">
        <w:rPr>
          <w:rFonts w:cs="Times New Roman"/>
          <w:szCs w:val="24"/>
          <w:lang w:val="ru-RU"/>
        </w:rPr>
        <w:t>201</w:t>
      </w:r>
      <w:r w:rsidR="00847F05" w:rsidRPr="001D096B">
        <w:rPr>
          <w:rFonts w:cs="Times New Roman"/>
          <w:szCs w:val="24"/>
          <w:lang w:val="ru-RU"/>
        </w:rPr>
        <w:t>8</w:t>
      </w:r>
      <w:r w:rsidR="00CA100B" w:rsidRPr="001D096B">
        <w:rPr>
          <w:rFonts w:cs="Times New Roman"/>
          <w:szCs w:val="24"/>
          <w:lang w:val="ru-RU"/>
        </w:rPr>
        <w:t>.</w:t>
      </w:r>
      <w:r w:rsidR="00D4778C" w:rsidRPr="001D096B">
        <w:rPr>
          <w:rFonts w:cs="Times New Roman"/>
          <w:szCs w:val="24"/>
          <w:lang w:val="ru-RU"/>
        </w:rPr>
        <w:t xml:space="preserve"> и 201</w:t>
      </w:r>
      <w:r w:rsidR="00847F05" w:rsidRPr="001D096B">
        <w:rPr>
          <w:rFonts w:cs="Times New Roman"/>
          <w:szCs w:val="24"/>
          <w:lang w:val="ru-RU"/>
        </w:rPr>
        <w:t>9</w:t>
      </w:r>
      <w:r w:rsidR="00CA100B" w:rsidRPr="001D096B">
        <w:rPr>
          <w:rFonts w:cs="Times New Roman"/>
          <w:szCs w:val="24"/>
          <w:lang w:val="ru-RU"/>
        </w:rPr>
        <w:t>.</w:t>
      </w:r>
      <w:r w:rsidR="006E0FAD" w:rsidRPr="001D096B">
        <w:rPr>
          <w:rFonts w:cs="Times New Roman"/>
          <w:szCs w:val="24"/>
          <w:lang w:val="ru-RU"/>
        </w:rPr>
        <w:t xml:space="preserve"> </w:t>
      </w:r>
      <w:r w:rsidRPr="001D096B">
        <w:rPr>
          <w:rFonts w:cs="Times New Roman"/>
          <w:szCs w:val="24"/>
          <w:lang w:val="ru-RU"/>
        </w:rPr>
        <w:t>години</w:t>
      </w:r>
      <w:r w:rsidR="00F319C0" w:rsidRPr="001D096B">
        <w:rPr>
          <w:rFonts w:cs="Times New Roman"/>
          <w:szCs w:val="24"/>
          <w:lang w:val="ru-RU"/>
        </w:rPr>
        <w:t xml:space="preserve"> </w:t>
      </w:r>
      <w:r w:rsidR="001D7846" w:rsidRPr="001D096B">
        <w:rPr>
          <w:rFonts w:cs="Times New Roman"/>
          <w:szCs w:val="24"/>
          <w:lang w:val="ru-RU"/>
        </w:rPr>
        <w:t>-</w:t>
      </w:r>
      <w:r w:rsidR="00F319C0" w:rsidRPr="001D096B">
        <w:rPr>
          <w:rFonts w:cs="Times New Roman"/>
          <w:szCs w:val="24"/>
          <w:lang w:val="ru-RU"/>
        </w:rPr>
        <w:t xml:space="preserve"> </w:t>
      </w:r>
      <w:r w:rsidR="001D7846" w:rsidRPr="001D096B">
        <w:rPr>
          <w:rFonts w:cs="Times New Roman"/>
          <w:szCs w:val="24"/>
          <w:lang w:val="ru-RU"/>
        </w:rPr>
        <w:t>подаци доступни</w:t>
      </w:r>
      <w:r w:rsidR="00F319C0" w:rsidRPr="001D096B">
        <w:rPr>
          <w:rFonts w:cs="Times New Roman"/>
          <w:szCs w:val="24"/>
          <w:lang w:val="ru-RU"/>
        </w:rPr>
        <w:t xml:space="preserve"> у Билансу успеха</w:t>
      </w:r>
      <w:r w:rsidR="00A6118D" w:rsidRPr="001D096B">
        <w:rPr>
          <w:rFonts w:cs="Times New Roman"/>
          <w:szCs w:val="24"/>
          <w:lang w:val="ru-RU"/>
        </w:rPr>
        <w:t>, Приход од продаје,</w:t>
      </w:r>
      <w:r w:rsidR="00F319C0" w:rsidRPr="001D096B">
        <w:rPr>
          <w:rFonts w:cs="Times New Roman"/>
          <w:szCs w:val="24"/>
          <w:lang w:val="ru-RU"/>
        </w:rPr>
        <w:t xml:space="preserve"> АОП 202</w:t>
      </w:r>
      <w:r w:rsidR="00E01828" w:rsidRPr="001D096B">
        <w:rPr>
          <w:rFonts w:cs="Times New Roman"/>
          <w:szCs w:val="24"/>
          <w:lang w:val="ru-RU"/>
        </w:rPr>
        <w:t>.</w:t>
      </w:r>
    </w:p>
    <w:p w:rsidR="00D61832" w:rsidRPr="001D096B" w:rsidRDefault="00D61832" w:rsidP="00D61832">
      <w:pPr>
        <w:pStyle w:val="ListParagraph"/>
        <w:ind w:left="284"/>
        <w:jc w:val="both"/>
        <w:rPr>
          <w:rFonts w:cs="Times New Roman"/>
          <w:szCs w:val="24"/>
          <w:lang w:val="ru-RU"/>
        </w:rPr>
      </w:pPr>
    </w:p>
    <w:p w:rsidR="00D61832" w:rsidRPr="001D096B" w:rsidRDefault="00D61832" w:rsidP="00D61832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37. Навести најзначајније добављаче</w:t>
      </w:r>
      <w:r w:rsidR="005359ED" w:rsidRPr="001D096B">
        <w:rPr>
          <w:rFonts w:cs="Times New Roman"/>
          <w:szCs w:val="24"/>
          <w:lang w:val="ru-RU"/>
        </w:rPr>
        <w:t xml:space="preserve"> (називе добављача</w:t>
      </w:r>
      <w:r w:rsidR="00AD341D" w:rsidRPr="001D096B">
        <w:rPr>
          <w:rFonts w:cs="Times New Roman"/>
          <w:szCs w:val="24"/>
          <w:lang w:val="ru-RU"/>
        </w:rPr>
        <w:t xml:space="preserve"> који су регистровани као привредни субјекти</w:t>
      </w:r>
      <w:r w:rsidR="005359ED" w:rsidRPr="001D096B">
        <w:rPr>
          <w:rFonts w:cs="Times New Roman"/>
          <w:szCs w:val="24"/>
          <w:lang w:val="ru-RU"/>
        </w:rPr>
        <w:t>), њихово седиште</w:t>
      </w:r>
      <w:r w:rsidRPr="001D096B">
        <w:rPr>
          <w:rFonts w:cs="Times New Roman"/>
          <w:szCs w:val="24"/>
          <w:lang w:val="ru-RU"/>
        </w:rPr>
        <w:t>, производе и учешће у набавци у %</w:t>
      </w:r>
      <w:r w:rsidR="00E01828" w:rsidRPr="001D096B">
        <w:rPr>
          <w:rFonts w:cs="Times New Roman"/>
          <w:szCs w:val="24"/>
          <w:lang w:val="ru-RU"/>
        </w:rPr>
        <w:t>.</w:t>
      </w:r>
    </w:p>
    <w:p w:rsidR="00D61832" w:rsidRPr="001D096B" w:rsidRDefault="00D61832" w:rsidP="00D61832">
      <w:pPr>
        <w:pStyle w:val="ListParagraph"/>
        <w:ind w:left="284"/>
        <w:jc w:val="both"/>
        <w:rPr>
          <w:rFonts w:cs="Times New Roman"/>
          <w:szCs w:val="24"/>
          <w:lang w:val="ru-RU"/>
        </w:rPr>
      </w:pPr>
    </w:p>
    <w:p w:rsidR="00D61832" w:rsidRPr="001D096B" w:rsidRDefault="00D61832" w:rsidP="00D61832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 xml:space="preserve">38. Навести </w:t>
      </w:r>
      <w:r w:rsidR="00F319C0" w:rsidRPr="001D096B">
        <w:rPr>
          <w:rFonts w:cs="Times New Roman"/>
          <w:szCs w:val="24"/>
          <w:lang w:val="ru-RU"/>
        </w:rPr>
        <w:t xml:space="preserve">главне репроматеријале </w:t>
      </w:r>
      <w:r w:rsidR="00013D8F" w:rsidRPr="001D096B">
        <w:rPr>
          <w:rFonts w:cs="Times New Roman"/>
          <w:szCs w:val="24"/>
          <w:lang w:val="ru-RU"/>
        </w:rPr>
        <w:t xml:space="preserve">са аспекта рада привредног субјекта, </w:t>
      </w:r>
      <w:r w:rsidR="00F319C0" w:rsidRPr="001D096B">
        <w:rPr>
          <w:rFonts w:cs="Times New Roman"/>
          <w:szCs w:val="24"/>
          <w:lang w:val="ru-RU"/>
        </w:rPr>
        <w:t xml:space="preserve">који учествују у производном процесу </w:t>
      </w:r>
      <w:r w:rsidRPr="001D096B">
        <w:rPr>
          <w:rFonts w:cs="Times New Roman"/>
          <w:szCs w:val="24"/>
          <w:lang w:val="ru-RU"/>
        </w:rPr>
        <w:t>(сировине, полупроизводи, производне услуге), порекло (домаће или страно), учешће у набавци, у %</w:t>
      </w:r>
      <w:r w:rsidR="00E01828" w:rsidRPr="001D096B">
        <w:rPr>
          <w:rFonts w:cs="Times New Roman"/>
          <w:szCs w:val="24"/>
          <w:lang w:val="ru-RU"/>
        </w:rPr>
        <w:t>.</w:t>
      </w:r>
    </w:p>
    <w:p w:rsidR="00976915" w:rsidRPr="001D096B" w:rsidRDefault="00976915" w:rsidP="00C77784">
      <w:pPr>
        <w:jc w:val="both"/>
        <w:rPr>
          <w:rFonts w:cs="Times New Roman"/>
          <w:lang w:val="sr-Latn-CS"/>
        </w:rPr>
      </w:pPr>
    </w:p>
    <w:p w:rsidR="007857A0" w:rsidRPr="001D096B" w:rsidRDefault="001505C5" w:rsidP="00842A27">
      <w:pPr>
        <w:widowControl/>
        <w:numPr>
          <w:ilvl w:val="0"/>
          <w:numId w:val="4"/>
        </w:numPr>
        <w:suppressAutoHyphens w:val="0"/>
        <w:jc w:val="both"/>
        <w:rPr>
          <w:rFonts w:cs="Times New Roman"/>
          <w:b/>
          <w:i/>
          <w:lang w:val="sr-Cyrl-CS"/>
        </w:rPr>
      </w:pPr>
      <w:r w:rsidRPr="001D096B">
        <w:rPr>
          <w:rFonts w:cs="Times New Roman"/>
          <w:b/>
          <w:i/>
          <w:lang w:val="sr-Cyrl-CS"/>
        </w:rPr>
        <w:t>ПРЕДЛОГ ПРОЈЕКТА</w:t>
      </w:r>
      <w:r w:rsidR="00DB7AF8" w:rsidRPr="001D096B">
        <w:rPr>
          <w:rFonts w:cs="Times New Roman"/>
          <w:b/>
          <w:i/>
          <w:lang w:val="sr-Cyrl-CS"/>
        </w:rPr>
        <w:t xml:space="preserve"> </w:t>
      </w:r>
    </w:p>
    <w:p w:rsidR="001505C5" w:rsidRPr="001D096B" w:rsidRDefault="001505C5" w:rsidP="00C77784">
      <w:pPr>
        <w:ind w:firstLine="709"/>
        <w:jc w:val="both"/>
        <w:rPr>
          <w:rFonts w:cs="Times New Roman"/>
          <w:lang w:val="ru-RU"/>
        </w:rPr>
      </w:pPr>
    </w:p>
    <w:p w:rsidR="00AB3F41" w:rsidRPr="001D096B" w:rsidRDefault="00006B88" w:rsidP="00C77784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sr-Latn-CS"/>
        </w:rPr>
        <w:t>39</w:t>
      </w:r>
      <w:r w:rsidR="00494654" w:rsidRPr="001D096B">
        <w:rPr>
          <w:rFonts w:cs="Times New Roman"/>
          <w:szCs w:val="24"/>
          <w:lang w:val="ru-RU"/>
        </w:rPr>
        <w:t xml:space="preserve">. </w:t>
      </w:r>
      <w:r w:rsidR="001505C5" w:rsidRPr="001D096B">
        <w:rPr>
          <w:rFonts w:cs="Times New Roman"/>
          <w:szCs w:val="24"/>
          <w:lang w:val="ru-RU"/>
        </w:rPr>
        <w:t>Врста активност</w:t>
      </w:r>
      <w:r w:rsidR="00494654" w:rsidRPr="001D096B">
        <w:rPr>
          <w:rFonts w:cs="Times New Roman"/>
          <w:szCs w:val="24"/>
          <w:lang w:val="ru-RU"/>
        </w:rPr>
        <w:t>и</w:t>
      </w:r>
      <w:r w:rsidR="00EC2BAE" w:rsidRPr="001D096B">
        <w:rPr>
          <w:rFonts w:cs="Times New Roman"/>
          <w:szCs w:val="24"/>
          <w:lang w:val="ru-RU"/>
        </w:rPr>
        <w:t>.</w:t>
      </w:r>
      <w:r w:rsidR="001505C5" w:rsidRPr="001D096B">
        <w:rPr>
          <w:rFonts w:cs="Times New Roman"/>
          <w:szCs w:val="24"/>
          <w:lang w:val="ru-RU"/>
        </w:rPr>
        <w:t xml:space="preserve"> Овде је потребно прецизно унети на коју врсту делатности се усмеравате у Мери 1 и</w:t>
      </w:r>
      <w:r w:rsidR="00494654" w:rsidRPr="001D096B">
        <w:rPr>
          <w:rFonts w:cs="Times New Roman"/>
          <w:szCs w:val="24"/>
          <w:lang w:val="ru-RU"/>
        </w:rPr>
        <w:t>ли</w:t>
      </w:r>
      <w:r w:rsidR="001505C5" w:rsidRPr="001D096B">
        <w:rPr>
          <w:rFonts w:cs="Times New Roman"/>
          <w:szCs w:val="24"/>
          <w:lang w:val="ru-RU"/>
        </w:rPr>
        <w:t xml:space="preserve"> Мери 2</w:t>
      </w:r>
      <w:r w:rsidR="000514A9" w:rsidRPr="001D096B">
        <w:rPr>
          <w:rFonts w:cs="Times New Roman"/>
          <w:szCs w:val="24"/>
          <w:lang w:val="ru-RU"/>
        </w:rPr>
        <w:t>.</w:t>
      </w:r>
      <w:r w:rsidR="001505C5" w:rsidRPr="001D096B">
        <w:rPr>
          <w:rFonts w:cs="Times New Roman"/>
          <w:szCs w:val="24"/>
          <w:lang w:val="ru-RU"/>
        </w:rPr>
        <w:t xml:space="preserve"> </w:t>
      </w:r>
      <w:r w:rsidR="000514A9" w:rsidRPr="001D096B">
        <w:rPr>
          <w:rFonts w:cs="Times New Roman"/>
          <w:szCs w:val="24"/>
          <w:lang w:val="ru-RU"/>
        </w:rPr>
        <w:t xml:space="preserve">Имајте у виду да један привредни субјект са територије једне општине може поднети највише </w:t>
      </w:r>
      <w:r w:rsidR="00A211D1" w:rsidRPr="001D096B">
        <w:rPr>
          <w:rFonts w:cs="Times New Roman"/>
          <w:szCs w:val="24"/>
          <w:lang w:val="ru-RU"/>
        </w:rPr>
        <w:t>1</w:t>
      </w:r>
      <w:r w:rsidR="000514A9" w:rsidRPr="001D096B">
        <w:rPr>
          <w:rFonts w:cs="Times New Roman"/>
          <w:szCs w:val="24"/>
          <w:lang w:val="ru-RU"/>
        </w:rPr>
        <w:t xml:space="preserve"> пријав</w:t>
      </w:r>
      <w:r w:rsidR="00A211D1" w:rsidRPr="001D096B">
        <w:rPr>
          <w:rFonts w:cs="Times New Roman"/>
          <w:szCs w:val="24"/>
          <w:lang w:val="ru-RU"/>
        </w:rPr>
        <w:t>у</w:t>
      </w:r>
      <w:r w:rsidR="000514A9" w:rsidRPr="001D096B">
        <w:rPr>
          <w:rFonts w:cs="Times New Roman"/>
          <w:szCs w:val="24"/>
          <w:lang w:val="ru-RU"/>
        </w:rPr>
        <w:t xml:space="preserve"> предлога пројеката за средства за финансирање пројекта, </w:t>
      </w:r>
      <w:r w:rsidR="00A211D1" w:rsidRPr="001D096B">
        <w:rPr>
          <w:rFonts w:cs="Times New Roman"/>
          <w:szCs w:val="24"/>
          <w:lang w:val="ru-RU"/>
        </w:rPr>
        <w:t xml:space="preserve">и </w:t>
      </w:r>
      <w:r w:rsidR="000514A9" w:rsidRPr="001D096B">
        <w:rPr>
          <w:rFonts w:cs="Times New Roman"/>
          <w:szCs w:val="24"/>
          <w:lang w:val="ru-RU"/>
        </w:rPr>
        <w:t>може бити финансиран ако испуњава све услове дефинисане Програмом.</w:t>
      </w:r>
    </w:p>
    <w:p w:rsidR="00494654" w:rsidRPr="001D096B" w:rsidRDefault="00494654" w:rsidP="00C77784">
      <w:pPr>
        <w:pStyle w:val="ListParagraph"/>
        <w:ind w:left="284" w:hanging="284"/>
        <w:jc w:val="both"/>
        <w:rPr>
          <w:rFonts w:cs="Times New Roman"/>
          <w:szCs w:val="24"/>
          <w:lang w:val="ru-RU"/>
        </w:rPr>
      </w:pPr>
    </w:p>
    <w:p w:rsidR="00494654" w:rsidRPr="001D096B" w:rsidRDefault="00EC2BAE" w:rsidP="00C77784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lastRenderedPageBreak/>
        <w:t>4</w:t>
      </w:r>
      <w:r w:rsidR="00006B88" w:rsidRPr="001D096B">
        <w:rPr>
          <w:rFonts w:cs="Times New Roman"/>
          <w:szCs w:val="24"/>
          <w:lang w:val="sr-Latn-CS"/>
        </w:rPr>
        <w:t>0</w:t>
      </w:r>
      <w:r w:rsidRPr="001D096B">
        <w:rPr>
          <w:rFonts w:cs="Times New Roman"/>
          <w:szCs w:val="24"/>
          <w:lang w:val="ru-RU"/>
        </w:rPr>
        <w:t xml:space="preserve">. Опис активности. </w:t>
      </w:r>
      <w:r w:rsidR="00494654" w:rsidRPr="001D096B">
        <w:rPr>
          <w:rFonts w:cs="Times New Roman"/>
          <w:szCs w:val="24"/>
          <w:lang w:val="ru-RU"/>
        </w:rPr>
        <w:t>Следећи изабрану активност у Мери 1 или Мери 2, потребно је описати непосредну активност у смислу шта намерават</w:t>
      </w:r>
      <w:r w:rsidR="00AD3CA5" w:rsidRPr="001D096B">
        <w:rPr>
          <w:rFonts w:cs="Times New Roman"/>
          <w:szCs w:val="24"/>
          <w:lang w:val="ru-RU"/>
        </w:rPr>
        <w:t>е конкретно да урадите са изабр</w:t>
      </w:r>
      <w:r w:rsidR="00494654" w:rsidRPr="001D096B">
        <w:rPr>
          <w:rFonts w:cs="Times New Roman"/>
          <w:szCs w:val="24"/>
          <w:lang w:val="ru-RU"/>
        </w:rPr>
        <w:t>аним ресурсима, как</w:t>
      </w:r>
      <w:r w:rsidR="00AD3CA5" w:rsidRPr="001D096B">
        <w:rPr>
          <w:rFonts w:cs="Times New Roman"/>
          <w:szCs w:val="24"/>
          <w:lang w:val="ru-RU"/>
        </w:rPr>
        <w:t xml:space="preserve">о ћете </w:t>
      </w:r>
      <w:r w:rsidRPr="001D096B">
        <w:rPr>
          <w:rFonts w:cs="Times New Roman"/>
          <w:szCs w:val="24"/>
          <w:lang w:val="ru-RU"/>
        </w:rPr>
        <w:t xml:space="preserve">то урадити, каква </w:t>
      </w:r>
      <w:r w:rsidR="002B228D" w:rsidRPr="001D096B">
        <w:rPr>
          <w:rFonts w:cs="Times New Roman"/>
          <w:szCs w:val="24"/>
          <w:lang w:val="ru-RU"/>
        </w:rPr>
        <w:t xml:space="preserve"> су в</w:t>
      </w:r>
      <w:r w:rsidR="00494654" w:rsidRPr="001D096B">
        <w:rPr>
          <w:rFonts w:cs="Times New Roman"/>
          <w:szCs w:val="24"/>
          <w:lang w:val="ru-RU"/>
        </w:rPr>
        <w:t xml:space="preserve">ам </w:t>
      </w:r>
      <w:r w:rsidRPr="001D096B">
        <w:rPr>
          <w:rFonts w:cs="Times New Roman"/>
          <w:szCs w:val="24"/>
          <w:lang w:val="ru-RU"/>
        </w:rPr>
        <w:t xml:space="preserve">досадашња искуства и </w:t>
      </w:r>
      <w:r w:rsidR="00494654" w:rsidRPr="001D096B">
        <w:rPr>
          <w:rFonts w:cs="Times New Roman"/>
          <w:szCs w:val="24"/>
          <w:lang w:val="ru-RU"/>
        </w:rPr>
        <w:t>циљеви.</w:t>
      </w:r>
    </w:p>
    <w:p w:rsidR="00494654" w:rsidRPr="001D096B" w:rsidRDefault="00494654" w:rsidP="00A12790">
      <w:pPr>
        <w:pStyle w:val="ListParagraph"/>
        <w:ind w:left="284" w:hanging="284"/>
        <w:jc w:val="both"/>
        <w:rPr>
          <w:rFonts w:cs="Times New Roman"/>
          <w:szCs w:val="24"/>
          <w:lang w:val="ru-RU"/>
        </w:rPr>
      </w:pPr>
    </w:p>
    <w:p w:rsidR="00105C50" w:rsidRPr="001D096B" w:rsidRDefault="00494654" w:rsidP="00105C50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4</w:t>
      </w:r>
      <w:r w:rsidR="00006B88" w:rsidRPr="001D096B">
        <w:rPr>
          <w:rFonts w:cs="Times New Roman"/>
          <w:szCs w:val="24"/>
          <w:lang w:val="sr-Latn-CS"/>
        </w:rPr>
        <w:t>1</w:t>
      </w:r>
      <w:r w:rsidRPr="001D096B">
        <w:rPr>
          <w:rFonts w:cs="Times New Roman"/>
          <w:szCs w:val="24"/>
          <w:lang w:val="ru-RU"/>
        </w:rPr>
        <w:t xml:space="preserve">. Пројекција очекиваних резултата. Потребно је да изабрану активност доведете у везу са вашом примарном делатношћу </w:t>
      </w:r>
      <w:r w:rsidR="002B228D" w:rsidRPr="001D096B">
        <w:rPr>
          <w:rFonts w:cs="Times New Roman"/>
          <w:szCs w:val="24"/>
          <w:lang w:val="ru-RU"/>
        </w:rPr>
        <w:t>и да наведете како видите ефекте у будућем периоду. Пожељно је</w:t>
      </w:r>
      <w:r w:rsidR="00AD3CA5" w:rsidRPr="001D096B">
        <w:rPr>
          <w:rFonts w:cs="Times New Roman"/>
          <w:szCs w:val="24"/>
          <w:lang w:val="ru-RU"/>
        </w:rPr>
        <w:t xml:space="preserve"> да те резултате квантификујете (нпр. </w:t>
      </w:r>
      <w:r w:rsidR="0078277F" w:rsidRPr="001D096B">
        <w:rPr>
          <w:rFonts w:cs="Times New Roman"/>
          <w:szCs w:val="24"/>
          <w:lang w:val="ru-RU"/>
        </w:rPr>
        <w:t xml:space="preserve">увођењем у производњу поменуте опреме у периоду реализације пројекта </w:t>
      </w:r>
      <w:r w:rsidR="00AD3CA5" w:rsidRPr="001D096B">
        <w:rPr>
          <w:rFonts w:cs="Times New Roman"/>
          <w:szCs w:val="24"/>
          <w:lang w:val="ru-RU"/>
        </w:rPr>
        <w:t xml:space="preserve">тржишно учешће у пласману мојих производа </w:t>
      </w:r>
      <w:r w:rsidR="0078277F" w:rsidRPr="001D096B">
        <w:rPr>
          <w:rFonts w:cs="Times New Roman"/>
          <w:szCs w:val="24"/>
          <w:lang w:val="ru-RU"/>
        </w:rPr>
        <w:t>на тржишт</w:t>
      </w:r>
      <w:r w:rsidR="00AD3CA5" w:rsidRPr="001D096B">
        <w:rPr>
          <w:rFonts w:cs="Times New Roman"/>
          <w:szCs w:val="24"/>
          <w:lang w:val="ru-RU"/>
        </w:rPr>
        <w:t>у Србије повећаће се на 27%</w:t>
      </w:r>
      <w:r w:rsidR="00EC2BAE" w:rsidRPr="001D096B">
        <w:rPr>
          <w:rFonts w:cs="Times New Roman"/>
          <w:szCs w:val="24"/>
          <w:lang w:val="ru-RU"/>
        </w:rPr>
        <w:t xml:space="preserve"> за годину дана</w:t>
      </w:r>
      <w:r w:rsidR="00AD3CA5" w:rsidRPr="001D096B">
        <w:rPr>
          <w:rFonts w:cs="Times New Roman"/>
          <w:szCs w:val="24"/>
          <w:lang w:val="ru-RU"/>
        </w:rPr>
        <w:t xml:space="preserve">, односно извоз у државе ЦЕФТА споразума за 15%, до краја </w:t>
      </w:r>
      <w:r w:rsidR="00D4778C" w:rsidRPr="001D096B">
        <w:rPr>
          <w:rFonts w:cs="Times New Roman"/>
          <w:szCs w:val="24"/>
          <w:lang w:val="ru-RU"/>
        </w:rPr>
        <w:t>20</w:t>
      </w:r>
      <w:r w:rsidR="00A211D1" w:rsidRPr="001D096B">
        <w:rPr>
          <w:rFonts w:cs="Times New Roman"/>
          <w:szCs w:val="24"/>
          <w:lang w:val="ru-RU"/>
        </w:rPr>
        <w:t>20</w:t>
      </w:r>
      <w:r w:rsidR="00D4778C" w:rsidRPr="001D096B">
        <w:rPr>
          <w:rFonts w:cs="Times New Roman"/>
          <w:szCs w:val="24"/>
          <w:lang w:val="ru-RU"/>
        </w:rPr>
        <w:t>.</w:t>
      </w:r>
      <w:r w:rsidR="00AD3CA5" w:rsidRPr="001D096B">
        <w:rPr>
          <w:rFonts w:cs="Times New Roman"/>
          <w:szCs w:val="24"/>
          <w:lang w:val="ru-RU"/>
        </w:rPr>
        <w:t xml:space="preserve"> године)</w:t>
      </w:r>
      <w:r w:rsidR="0078277F" w:rsidRPr="001D096B">
        <w:rPr>
          <w:rFonts w:cs="Times New Roman"/>
          <w:szCs w:val="24"/>
          <w:lang w:val="ru-RU"/>
        </w:rPr>
        <w:t>.</w:t>
      </w:r>
    </w:p>
    <w:p w:rsidR="00F13937" w:rsidRPr="001D096B" w:rsidRDefault="00F13937" w:rsidP="00F13937">
      <w:pPr>
        <w:pStyle w:val="ListParagraph"/>
        <w:rPr>
          <w:rFonts w:cs="Times New Roman"/>
          <w:szCs w:val="24"/>
          <w:lang w:val="ru-RU"/>
        </w:rPr>
      </w:pPr>
    </w:p>
    <w:p w:rsidR="00F13937" w:rsidRPr="001D096B" w:rsidRDefault="002B228D" w:rsidP="00105C50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4</w:t>
      </w:r>
      <w:r w:rsidR="00006B88" w:rsidRPr="001D096B">
        <w:rPr>
          <w:rFonts w:cs="Times New Roman"/>
          <w:szCs w:val="24"/>
          <w:lang w:val="sr-Latn-CS"/>
        </w:rPr>
        <w:t>2</w:t>
      </w:r>
      <w:r w:rsidRPr="001D096B">
        <w:rPr>
          <w:rFonts w:cs="Times New Roman"/>
          <w:szCs w:val="24"/>
          <w:lang w:val="ru-RU"/>
        </w:rPr>
        <w:t>. Опис локације пројекта. Опишите локацију где ће се примарно реализовати активност за коју конкуришете</w:t>
      </w:r>
      <w:r w:rsidR="00EC2BAE" w:rsidRPr="001D096B">
        <w:rPr>
          <w:rFonts w:cs="Times New Roman"/>
          <w:szCs w:val="24"/>
          <w:lang w:val="ru-RU"/>
        </w:rPr>
        <w:t xml:space="preserve"> у Мери 1, односно Мери 2. Овај</w:t>
      </w:r>
      <w:r w:rsidRPr="001D096B">
        <w:rPr>
          <w:rFonts w:cs="Times New Roman"/>
          <w:szCs w:val="24"/>
          <w:lang w:val="ru-RU"/>
        </w:rPr>
        <w:t xml:space="preserve"> одговор доведите у везу са питањем бр.2</w:t>
      </w:r>
      <w:r w:rsidR="0078277F" w:rsidRPr="001D096B">
        <w:rPr>
          <w:rFonts w:cs="Times New Roman"/>
          <w:szCs w:val="24"/>
          <w:lang w:val="ru-RU"/>
        </w:rPr>
        <w:t>7</w:t>
      </w:r>
      <w:r w:rsidRPr="001D096B">
        <w:rPr>
          <w:rFonts w:cs="Times New Roman"/>
          <w:szCs w:val="24"/>
          <w:lang w:val="ru-RU"/>
        </w:rPr>
        <w:t xml:space="preserve"> из Пријаве.</w:t>
      </w:r>
      <w:r w:rsidR="00105C50" w:rsidRPr="001D096B">
        <w:rPr>
          <w:rFonts w:cs="Times New Roman"/>
          <w:szCs w:val="24"/>
          <w:lang w:val="ru-RU"/>
        </w:rPr>
        <w:t xml:space="preserve"> </w:t>
      </w:r>
      <w:r w:rsidR="003D73BD" w:rsidRPr="001D096B">
        <w:rPr>
          <w:rFonts w:cs="Times New Roman"/>
          <w:szCs w:val="24"/>
          <w:lang w:val="ru-RU"/>
        </w:rPr>
        <w:t xml:space="preserve">Наведите </w:t>
      </w:r>
      <w:r w:rsidR="00013D8F" w:rsidRPr="001D096B">
        <w:rPr>
          <w:rFonts w:cs="Times New Roman"/>
          <w:szCs w:val="24"/>
          <w:lang w:val="ru-RU"/>
        </w:rPr>
        <w:t xml:space="preserve">описно </w:t>
      </w:r>
      <w:r w:rsidR="003D73BD" w:rsidRPr="001D096B">
        <w:rPr>
          <w:rFonts w:cs="Times New Roman"/>
          <w:szCs w:val="24"/>
          <w:lang w:val="ru-RU"/>
        </w:rPr>
        <w:t>да ли у</w:t>
      </w:r>
      <w:r w:rsidR="00F13937" w:rsidRPr="001D096B">
        <w:rPr>
          <w:rFonts w:cs="Times New Roman"/>
          <w:szCs w:val="24"/>
          <w:lang w:val="ru-RU"/>
        </w:rPr>
        <w:t>рбанистичк</w:t>
      </w:r>
      <w:r w:rsidR="00105C50" w:rsidRPr="001D096B">
        <w:rPr>
          <w:rFonts w:cs="Times New Roman"/>
          <w:szCs w:val="24"/>
          <w:lang w:val="ru-RU"/>
        </w:rPr>
        <w:t>е сагласности и дозволе постоје и</w:t>
      </w:r>
      <w:r w:rsidR="003D73BD" w:rsidRPr="001D096B">
        <w:rPr>
          <w:rFonts w:cs="Times New Roman"/>
          <w:szCs w:val="24"/>
          <w:lang w:val="ru-RU"/>
        </w:rPr>
        <w:t xml:space="preserve"> каква је повезаност локације </w:t>
      </w:r>
      <w:r w:rsidR="00F13937" w:rsidRPr="001D096B">
        <w:rPr>
          <w:rFonts w:cs="Times New Roman"/>
          <w:szCs w:val="24"/>
          <w:lang w:val="ru-RU"/>
        </w:rPr>
        <w:t>сао</w:t>
      </w:r>
      <w:r w:rsidR="003D73BD" w:rsidRPr="001D096B">
        <w:rPr>
          <w:rFonts w:cs="Times New Roman"/>
          <w:szCs w:val="24"/>
          <w:lang w:val="ru-RU"/>
        </w:rPr>
        <w:t>браћајниц</w:t>
      </w:r>
      <w:r w:rsidR="00105C50" w:rsidRPr="001D096B">
        <w:rPr>
          <w:rFonts w:cs="Times New Roman"/>
          <w:szCs w:val="24"/>
          <w:lang w:val="ru-RU"/>
        </w:rPr>
        <w:t>ама, расположивост радне снаге и квал</w:t>
      </w:r>
      <w:r w:rsidR="00B82175" w:rsidRPr="001D096B">
        <w:rPr>
          <w:rFonts w:cs="Times New Roman"/>
          <w:szCs w:val="24"/>
          <w:lang w:val="ru-RU"/>
        </w:rPr>
        <w:t>итет инфраструктуре</w:t>
      </w:r>
      <w:r w:rsidR="00105C50" w:rsidRPr="001D096B">
        <w:rPr>
          <w:rFonts w:cs="Times New Roman"/>
          <w:szCs w:val="24"/>
          <w:lang w:val="ru-RU"/>
        </w:rPr>
        <w:t>.</w:t>
      </w:r>
    </w:p>
    <w:p w:rsidR="00105C50" w:rsidRPr="001D096B" w:rsidRDefault="00105C50" w:rsidP="00105C50">
      <w:pPr>
        <w:pStyle w:val="ListParagraph"/>
        <w:rPr>
          <w:rFonts w:cs="Times New Roman"/>
          <w:szCs w:val="24"/>
          <w:lang w:val="ru-RU"/>
        </w:rPr>
      </w:pPr>
    </w:p>
    <w:p w:rsidR="00105C50" w:rsidRPr="001D096B" w:rsidRDefault="002B228D" w:rsidP="00105C50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4</w:t>
      </w:r>
      <w:r w:rsidR="00006B88" w:rsidRPr="001D096B">
        <w:rPr>
          <w:rFonts w:cs="Times New Roman"/>
          <w:szCs w:val="24"/>
          <w:lang w:val="sr-Latn-CS"/>
        </w:rPr>
        <w:t>3</w:t>
      </w:r>
      <w:r w:rsidRPr="001D096B">
        <w:rPr>
          <w:rFonts w:cs="Times New Roman"/>
          <w:szCs w:val="24"/>
          <w:lang w:val="ru-RU"/>
        </w:rPr>
        <w:t>. Анализа заштите животне средине. Опишите све постојеће активности које је пр</w:t>
      </w:r>
      <w:r w:rsidR="00EC2BAE" w:rsidRPr="001D096B">
        <w:rPr>
          <w:rFonts w:cs="Times New Roman"/>
          <w:szCs w:val="24"/>
          <w:lang w:val="ru-RU"/>
        </w:rPr>
        <w:t>е</w:t>
      </w:r>
      <w:r w:rsidRPr="001D096B">
        <w:rPr>
          <w:rFonts w:cs="Times New Roman"/>
          <w:szCs w:val="24"/>
          <w:lang w:val="ru-RU"/>
        </w:rPr>
        <w:t>узео ваш привр</w:t>
      </w:r>
      <w:r w:rsidR="00EC2BAE" w:rsidRPr="001D096B">
        <w:rPr>
          <w:rFonts w:cs="Times New Roman"/>
          <w:szCs w:val="24"/>
          <w:lang w:val="ru-RU"/>
        </w:rPr>
        <w:t>е</w:t>
      </w:r>
      <w:r w:rsidRPr="001D096B">
        <w:rPr>
          <w:rFonts w:cs="Times New Roman"/>
          <w:szCs w:val="24"/>
          <w:lang w:val="ru-RU"/>
        </w:rPr>
        <w:t xml:space="preserve">дни субјект у вези са заштитом животне средине. </w:t>
      </w:r>
      <w:r w:rsidR="00105C50" w:rsidRPr="001D096B">
        <w:rPr>
          <w:rFonts w:cs="Times New Roman"/>
          <w:szCs w:val="24"/>
          <w:lang w:val="ru-RU"/>
        </w:rPr>
        <w:t>Наведите регулативу која се примењује у производном делу, а која се односи на заштиту животне средине, заштиту на раду и сигурност</w:t>
      </w:r>
      <w:r w:rsidR="0078277F" w:rsidRPr="001D096B">
        <w:rPr>
          <w:rFonts w:cs="Times New Roman"/>
          <w:szCs w:val="24"/>
          <w:lang w:val="ru-RU"/>
        </w:rPr>
        <w:t>.</w:t>
      </w:r>
    </w:p>
    <w:p w:rsidR="002B228D" w:rsidRPr="001D096B" w:rsidRDefault="002B228D" w:rsidP="00105C50">
      <w:pPr>
        <w:pStyle w:val="ListParagraph"/>
        <w:ind w:left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Поред мера на које сте законом обавезни, наведите све мере које су преузете у делу превентивног деловања односно следећи принципе друштвеног одговорног пословања. Уколико поседујете</w:t>
      </w:r>
      <w:r w:rsidR="00EC2BAE" w:rsidRPr="001D096B">
        <w:rPr>
          <w:rFonts w:cs="Times New Roman"/>
          <w:szCs w:val="24"/>
          <w:lang w:val="ru-RU"/>
        </w:rPr>
        <w:t>, молимо</w:t>
      </w:r>
      <w:r w:rsidRPr="001D096B">
        <w:rPr>
          <w:rFonts w:cs="Times New Roman"/>
          <w:szCs w:val="24"/>
          <w:lang w:val="ru-RU"/>
        </w:rPr>
        <w:t xml:space="preserve"> приложите извод из Студије анализе утицаја привредног субјекта на околину.</w:t>
      </w:r>
    </w:p>
    <w:p w:rsidR="00FB182B" w:rsidRPr="001D096B" w:rsidRDefault="00FB182B" w:rsidP="00A12790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4</w:t>
      </w:r>
      <w:r w:rsidR="00006B88" w:rsidRPr="001D096B">
        <w:rPr>
          <w:rFonts w:cs="Times New Roman"/>
          <w:szCs w:val="24"/>
          <w:lang w:val="sr-Latn-CS"/>
        </w:rPr>
        <w:t>4</w:t>
      </w:r>
      <w:r w:rsidRPr="001D096B">
        <w:rPr>
          <w:rFonts w:cs="Times New Roman"/>
          <w:szCs w:val="24"/>
          <w:lang w:val="ru-RU"/>
        </w:rPr>
        <w:t xml:space="preserve">. Оправданост пројекта. Наведите </w:t>
      </w:r>
      <w:r w:rsidR="00013D8F" w:rsidRPr="001D096B">
        <w:rPr>
          <w:rFonts w:cs="Times New Roman"/>
          <w:szCs w:val="24"/>
          <w:lang w:val="ru-RU"/>
        </w:rPr>
        <w:t>што прецизније</w:t>
      </w:r>
      <w:r w:rsidRPr="001D096B">
        <w:rPr>
          <w:rFonts w:cs="Times New Roman"/>
          <w:szCs w:val="24"/>
          <w:lang w:val="ru-RU"/>
        </w:rPr>
        <w:t xml:space="preserve"> да уколико би</w:t>
      </w:r>
      <w:r w:rsidR="0078277F" w:rsidRPr="001D096B">
        <w:rPr>
          <w:rFonts w:cs="Times New Roman"/>
          <w:szCs w:val="24"/>
          <w:lang w:val="ru-RU"/>
        </w:rPr>
        <w:t>сте</w:t>
      </w:r>
      <w:r w:rsidRPr="001D096B">
        <w:rPr>
          <w:rFonts w:cs="Times New Roman"/>
          <w:szCs w:val="24"/>
          <w:lang w:val="ru-RU"/>
        </w:rPr>
        <w:t xml:space="preserve"> реализовали планирану инвестицију, како би се та чињеница одразила</w:t>
      </w:r>
      <w:r w:rsidR="006136E8" w:rsidRPr="001D096B">
        <w:rPr>
          <w:rFonts w:cs="Times New Roman"/>
          <w:szCs w:val="24"/>
          <w:lang w:val="ru-RU"/>
        </w:rPr>
        <w:t xml:space="preserve"> на повећање производње, повећање продаје, односно броја запослених. Овде је најваж</w:t>
      </w:r>
      <w:r w:rsidR="00013D8F" w:rsidRPr="001D096B">
        <w:rPr>
          <w:rFonts w:cs="Times New Roman"/>
          <w:szCs w:val="24"/>
          <w:lang w:val="ru-RU"/>
        </w:rPr>
        <w:t xml:space="preserve">није да унесете оквирни процентуални износ </w:t>
      </w:r>
      <w:r w:rsidR="006136E8" w:rsidRPr="001D096B">
        <w:rPr>
          <w:rFonts w:cs="Times New Roman"/>
          <w:szCs w:val="24"/>
          <w:lang w:val="ru-RU"/>
        </w:rPr>
        <w:t xml:space="preserve"> односно </w:t>
      </w:r>
      <w:r w:rsidR="00EC2BAE" w:rsidRPr="001D096B">
        <w:rPr>
          <w:rFonts w:cs="Times New Roman"/>
          <w:szCs w:val="24"/>
          <w:lang w:val="ru-RU"/>
        </w:rPr>
        <w:t xml:space="preserve">дате </w:t>
      </w:r>
      <w:r w:rsidR="00013D8F" w:rsidRPr="001D096B">
        <w:rPr>
          <w:rFonts w:cs="Times New Roman"/>
          <w:szCs w:val="24"/>
          <w:lang w:val="ru-RU"/>
        </w:rPr>
        <w:t>бројчани</w:t>
      </w:r>
      <w:r w:rsidR="00EC2BAE" w:rsidRPr="001D096B">
        <w:rPr>
          <w:rFonts w:cs="Times New Roman"/>
          <w:szCs w:val="24"/>
          <w:lang w:val="ru-RU"/>
        </w:rPr>
        <w:t xml:space="preserve"> приказ</w:t>
      </w:r>
      <w:r w:rsidR="006136E8" w:rsidRPr="001D096B">
        <w:rPr>
          <w:rFonts w:cs="Times New Roman"/>
          <w:szCs w:val="24"/>
          <w:lang w:val="ru-RU"/>
        </w:rPr>
        <w:t>.</w:t>
      </w:r>
      <w:r w:rsidR="00013D8F" w:rsidRPr="001D096B">
        <w:rPr>
          <w:rFonts w:cs="Times New Roman"/>
          <w:szCs w:val="24"/>
          <w:lang/>
        </w:rPr>
        <w:t xml:space="preserve"> </w:t>
      </w:r>
    </w:p>
    <w:p w:rsidR="006136E8" w:rsidRPr="001D096B" w:rsidRDefault="006136E8" w:rsidP="00A12790">
      <w:pPr>
        <w:pStyle w:val="ListParagraph"/>
        <w:ind w:left="284" w:hanging="284"/>
        <w:jc w:val="both"/>
        <w:rPr>
          <w:rFonts w:cs="Times New Roman"/>
          <w:szCs w:val="24"/>
          <w:lang w:val="ru-RU"/>
        </w:rPr>
      </w:pPr>
    </w:p>
    <w:p w:rsidR="006136E8" w:rsidRPr="001D096B" w:rsidRDefault="006136E8" w:rsidP="00A12790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4</w:t>
      </w:r>
      <w:r w:rsidR="00006B88" w:rsidRPr="001D096B">
        <w:rPr>
          <w:rFonts w:cs="Times New Roman"/>
          <w:szCs w:val="24"/>
          <w:lang w:val="sr-Latn-CS"/>
        </w:rPr>
        <w:t>5</w:t>
      </w:r>
      <w:r w:rsidRPr="001D096B">
        <w:rPr>
          <w:rFonts w:cs="Times New Roman"/>
          <w:szCs w:val="24"/>
          <w:lang w:val="ru-RU"/>
        </w:rPr>
        <w:t xml:space="preserve">. Прво очекивано запошљавање нових радника. Потребно је навести јасну пројекцију запошљавања нових радника </w:t>
      </w:r>
      <w:r w:rsidR="00013D8F" w:rsidRPr="001D096B">
        <w:rPr>
          <w:rFonts w:cs="Times New Roman"/>
          <w:szCs w:val="24"/>
          <w:lang w:val="ru-RU"/>
        </w:rPr>
        <w:t>у временским оквирима</w:t>
      </w:r>
      <w:r w:rsidRPr="001D096B">
        <w:rPr>
          <w:rFonts w:cs="Times New Roman"/>
          <w:szCs w:val="24"/>
          <w:lang w:val="ru-RU"/>
        </w:rPr>
        <w:t>, под претпоставком добијања средстава за реализацију пре</w:t>
      </w:r>
      <w:r w:rsidR="00105C50" w:rsidRPr="001D096B">
        <w:rPr>
          <w:rFonts w:cs="Times New Roman"/>
          <w:szCs w:val="24"/>
          <w:lang w:val="ru-RU"/>
        </w:rPr>
        <w:t xml:space="preserve">дложених активности (нпр. 2 од </w:t>
      </w:r>
      <w:r w:rsidR="00EF6D03" w:rsidRPr="001D096B">
        <w:rPr>
          <w:rFonts w:cs="Times New Roman"/>
          <w:szCs w:val="24"/>
          <w:lang w:val="ru-RU"/>
        </w:rPr>
        <w:t xml:space="preserve"> п</w:t>
      </w:r>
      <w:r w:rsidRPr="001D096B">
        <w:rPr>
          <w:rFonts w:cs="Times New Roman"/>
          <w:szCs w:val="24"/>
          <w:lang w:val="ru-RU"/>
        </w:rPr>
        <w:t>ланиран</w:t>
      </w:r>
      <w:r w:rsidR="0078277F" w:rsidRPr="001D096B">
        <w:rPr>
          <w:rFonts w:cs="Times New Roman"/>
          <w:szCs w:val="24"/>
          <w:lang w:val="ru-RU"/>
        </w:rPr>
        <w:t>их</w:t>
      </w:r>
      <w:r w:rsidRPr="001D096B">
        <w:rPr>
          <w:rFonts w:cs="Times New Roman"/>
          <w:szCs w:val="24"/>
          <w:lang w:val="ru-RU"/>
        </w:rPr>
        <w:t xml:space="preserve"> 5 радника биће запослено у </w:t>
      </w:r>
      <w:r w:rsidR="0078277F" w:rsidRPr="001D096B">
        <w:rPr>
          <w:rFonts w:cs="Times New Roman"/>
          <w:szCs w:val="24"/>
          <w:lang w:val="ru-RU"/>
        </w:rPr>
        <w:t xml:space="preserve">децембру </w:t>
      </w:r>
      <w:r w:rsidR="00D4778C" w:rsidRPr="001D096B">
        <w:rPr>
          <w:rFonts w:cs="Times New Roman"/>
          <w:szCs w:val="24"/>
          <w:lang w:val="ru-RU"/>
        </w:rPr>
        <w:t>20</w:t>
      </w:r>
      <w:r w:rsidR="004839A6" w:rsidRPr="001D096B">
        <w:rPr>
          <w:rFonts w:cs="Times New Roman"/>
          <w:szCs w:val="24"/>
          <w:lang w:val="ru-RU"/>
        </w:rPr>
        <w:t>20</w:t>
      </w:r>
      <w:r w:rsidR="006E0FAD" w:rsidRPr="001D096B">
        <w:rPr>
          <w:rFonts w:cs="Times New Roman"/>
          <w:szCs w:val="24"/>
          <w:lang w:val="ru-RU"/>
        </w:rPr>
        <w:t xml:space="preserve">. </w:t>
      </w:r>
      <w:r w:rsidR="0078277F" w:rsidRPr="001D096B">
        <w:rPr>
          <w:rFonts w:cs="Times New Roman"/>
          <w:szCs w:val="24"/>
          <w:lang w:val="ru-RU"/>
        </w:rPr>
        <w:t>г</w:t>
      </w:r>
      <w:r w:rsidR="00EF6D03" w:rsidRPr="001D096B">
        <w:rPr>
          <w:rFonts w:cs="Times New Roman"/>
          <w:szCs w:val="24"/>
          <w:lang w:val="ru-RU"/>
        </w:rPr>
        <w:t>одине</w:t>
      </w:r>
      <w:r w:rsidR="0078277F" w:rsidRPr="001D096B">
        <w:rPr>
          <w:rFonts w:cs="Times New Roman"/>
          <w:szCs w:val="24"/>
          <w:lang w:val="ru-RU"/>
        </w:rPr>
        <w:t xml:space="preserve">, а остала 3 радника у </w:t>
      </w:r>
      <w:r w:rsidR="0025666A" w:rsidRPr="001D096B">
        <w:rPr>
          <w:rFonts w:cs="Times New Roman"/>
          <w:szCs w:val="24"/>
          <w:lang w:val="ru-RU"/>
        </w:rPr>
        <w:t>јануару</w:t>
      </w:r>
      <w:r w:rsidR="00A211D1" w:rsidRPr="001D096B">
        <w:rPr>
          <w:rFonts w:cs="Times New Roman"/>
          <w:szCs w:val="24"/>
          <w:lang w:val="ru-RU"/>
        </w:rPr>
        <w:t xml:space="preserve"> 202</w:t>
      </w:r>
      <w:r w:rsidR="004839A6" w:rsidRPr="001D096B">
        <w:rPr>
          <w:rFonts w:cs="Times New Roman"/>
          <w:szCs w:val="24"/>
          <w:lang w:val="ru-RU"/>
        </w:rPr>
        <w:t>1</w:t>
      </w:r>
      <w:r w:rsidR="00D4778C" w:rsidRPr="001D096B">
        <w:rPr>
          <w:rFonts w:cs="Times New Roman"/>
          <w:szCs w:val="24"/>
          <w:lang w:val="ru-RU"/>
        </w:rPr>
        <w:t>.</w:t>
      </w:r>
      <w:r w:rsidR="0078277F" w:rsidRPr="001D096B">
        <w:rPr>
          <w:rFonts w:cs="Times New Roman"/>
          <w:szCs w:val="24"/>
          <w:lang w:val="ru-RU"/>
        </w:rPr>
        <w:t xml:space="preserve">  године</w:t>
      </w:r>
      <w:r w:rsidRPr="001D096B">
        <w:rPr>
          <w:rFonts w:cs="Times New Roman"/>
          <w:szCs w:val="24"/>
          <w:lang w:val="ru-RU"/>
        </w:rPr>
        <w:t>)</w:t>
      </w:r>
      <w:r w:rsidR="0025666A" w:rsidRPr="001D096B">
        <w:rPr>
          <w:rFonts w:cs="Times New Roman"/>
          <w:szCs w:val="24"/>
          <w:lang w:val="ru-RU"/>
        </w:rPr>
        <w:t>. Рок за запошљавање нових радника је 6 месеци од потписивања уговора о додели бесповратних средстава, колико износи и рок за реализацију свих уговорних обавеза.</w:t>
      </w:r>
    </w:p>
    <w:p w:rsidR="006136E8" w:rsidRPr="001D096B" w:rsidRDefault="006136E8" w:rsidP="00A12790">
      <w:pPr>
        <w:pStyle w:val="ListParagraph"/>
        <w:ind w:left="284" w:hanging="284"/>
        <w:jc w:val="both"/>
        <w:rPr>
          <w:rFonts w:cs="Times New Roman"/>
          <w:szCs w:val="24"/>
          <w:lang w:val="ru-RU"/>
        </w:rPr>
      </w:pPr>
    </w:p>
    <w:p w:rsidR="00AC3A59" w:rsidRPr="001D096B" w:rsidRDefault="006136E8" w:rsidP="00A12790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4</w:t>
      </w:r>
      <w:r w:rsidR="00006B88" w:rsidRPr="001D096B">
        <w:rPr>
          <w:rFonts w:cs="Times New Roman"/>
          <w:szCs w:val="24"/>
          <w:lang w:val="sr-Latn-CS"/>
        </w:rPr>
        <w:t>6</w:t>
      </w:r>
      <w:r w:rsidRPr="001D096B">
        <w:rPr>
          <w:rFonts w:cs="Times New Roman"/>
          <w:szCs w:val="24"/>
          <w:lang w:val="ru-RU"/>
        </w:rPr>
        <w:t>. Потреб</w:t>
      </w:r>
      <w:r w:rsidR="00EF6D03" w:rsidRPr="001D096B">
        <w:rPr>
          <w:rFonts w:cs="Times New Roman"/>
          <w:szCs w:val="24"/>
          <w:lang w:val="ru-RU"/>
        </w:rPr>
        <w:t>но време за инвестиционо улагање</w:t>
      </w:r>
      <w:r w:rsidRPr="001D096B">
        <w:rPr>
          <w:rFonts w:cs="Times New Roman"/>
          <w:szCs w:val="24"/>
          <w:lang w:val="ru-RU"/>
        </w:rPr>
        <w:t xml:space="preserve">. За изабрану активност прецизирајте време потребно за реализацију инвестиционих улагања. </w:t>
      </w:r>
      <w:r w:rsidR="00013D8F" w:rsidRPr="001D096B">
        <w:rPr>
          <w:rFonts w:cs="Times New Roman"/>
          <w:szCs w:val="24"/>
          <w:lang w:val="ru-RU"/>
        </w:rPr>
        <w:t xml:space="preserve">Што прецизније дефинишите потребно време за реализацију предметне активности у месецима, имајући у виду да се </w:t>
      </w:r>
      <w:r w:rsidR="00B54238" w:rsidRPr="001D096B">
        <w:rPr>
          <w:rFonts w:cs="Times New Roman"/>
          <w:szCs w:val="24"/>
          <w:lang w:val="ru-RU"/>
        </w:rPr>
        <w:t xml:space="preserve">активности према Пријави </w:t>
      </w:r>
      <w:r w:rsidR="00013D8F" w:rsidRPr="001D096B">
        <w:rPr>
          <w:rFonts w:cs="Times New Roman"/>
          <w:szCs w:val="24"/>
          <w:lang w:val="ru-RU"/>
        </w:rPr>
        <w:t xml:space="preserve">морају реализовати </w:t>
      </w:r>
      <w:r w:rsidR="00B54238" w:rsidRPr="001D096B">
        <w:rPr>
          <w:rFonts w:cs="Times New Roman"/>
          <w:szCs w:val="24"/>
          <w:lang w:val="ru-RU"/>
        </w:rPr>
        <w:t xml:space="preserve">у року од </w:t>
      </w:r>
      <w:r w:rsidR="0025666A" w:rsidRPr="001D096B">
        <w:rPr>
          <w:rFonts w:cs="Times New Roman"/>
          <w:szCs w:val="24"/>
          <w:lang w:val="ru-RU"/>
        </w:rPr>
        <w:t>чест</w:t>
      </w:r>
      <w:r w:rsidR="00B54238" w:rsidRPr="001D096B">
        <w:rPr>
          <w:rFonts w:cs="Times New Roman"/>
          <w:szCs w:val="24"/>
          <w:lang w:val="ru-RU"/>
        </w:rPr>
        <w:t xml:space="preserve"> месец</w:t>
      </w:r>
      <w:r w:rsidR="0025666A" w:rsidRPr="001D096B">
        <w:rPr>
          <w:rFonts w:cs="Times New Roman"/>
          <w:szCs w:val="24"/>
          <w:lang w:val="ru-RU"/>
        </w:rPr>
        <w:t>и</w:t>
      </w:r>
      <w:r w:rsidR="00B54238" w:rsidRPr="001D096B">
        <w:rPr>
          <w:rFonts w:cs="Times New Roman"/>
          <w:szCs w:val="24"/>
          <w:lang w:val="ru-RU"/>
        </w:rPr>
        <w:t xml:space="preserve"> по потписивању уговора. </w:t>
      </w:r>
    </w:p>
    <w:p w:rsidR="00AC3A59" w:rsidRDefault="00AC3A59" w:rsidP="00AC3A59">
      <w:pPr>
        <w:pStyle w:val="ListParagraph"/>
        <w:rPr>
          <w:rFonts w:cs="Times New Roman"/>
          <w:szCs w:val="24"/>
        </w:rPr>
      </w:pPr>
    </w:p>
    <w:p w:rsidR="001D096B" w:rsidRDefault="001D096B" w:rsidP="00AC3A59">
      <w:pPr>
        <w:pStyle w:val="ListParagraph"/>
        <w:rPr>
          <w:rFonts w:cs="Times New Roman"/>
          <w:szCs w:val="24"/>
        </w:rPr>
      </w:pPr>
    </w:p>
    <w:p w:rsidR="001D096B" w:rsidRPr="001D096B" w:rsidRDefault="001D096B" w:rsidP="00AC3A59">
      <w:pPr>
        <w:pStyle w:val="ListParagraph"/>
        <w:rPr>
          <w:rFonts w:cs="Times New Roman"/>
          <w:szCs w:val="24"/>
        </w:rPr>
      </w:pPr>
    </w:p>
    <w:p w:rsidR="00842A27" w:rsidRPr="001D096B" w:rsidRDefault="00AD3CA5" w:rsidP="00A12790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lastRenderedPageBreak/>
        <w:t>4</w:t>
      </w:r>
      <w:r w:rsidR="00006B88" w:rsidRPr="001D096B">
        <w:rPr>
          <w:rFonts w:cs="Times New Roman"/>
          <w:szCs w:val="24"/>
          <w:lang w:val="sr-Latn-CS"/>
        </w:rPr>
        <w:t>7</w:t>
      </w:r>
      <w:r w:rsidRPr="001D096B">
        <w:rPr>
          <w:rFonts w:cs="Times New Roman"/>
          <w:szCs w:val="24"/>
          <w:lang w:val="ru-RU"/>
        </w:rPr>
        <w:t>. и 4</w:t>
      </w:r>
      <w:r w:rsidR="00006B88" w:rsidRPr="001D096B">
        <w:rPr>
          <w:rFonts w:cs="Times New Roman"/>
          <w:szCs w:val="24"/>
          <w:lang w:val="sr-Latn-CS"/>
        </w:rPr>
        <w:t>8</w:t>
      </w:r>
      <w:r w:rsidRPr="001D096B">
        <w:rPr>
          <w:rFonts w:cs="Times New Roman"/>
          <w:szCs w:val="24"/>
          <w:lang w:val="ru-RU"/>
        </w:rPr>
        <w:t xml:space="preserve">. </w:t>
      </w:r>
      <w:r w:rsidR="00EF6D03" w:rsidRPr="001D096B">
        <w:rPr>
          <w:rFonts w:cs="Times New Roman"/>
          <w:szCs w:val="24"/>
          <w:lang w:val="ru-RU"/>
        </w:rPr>
        <w:t>Планирана улагања. П</w:t>
      </w:r>
      <w:r w:rsidRPr="001D096B">
        <w:rPr>
          <w:rFonts w:cs="Times New Roman"/>
          <w:szCs w:val="24"/>
          <w:lang w:val="ru-RU"/>
        </w:rPr>
        <w:t>итања су повезана и потребно је да детаљно дефинишете улагања према  упитима која су понуђена. Треба имати у виду посматрајући Меру 1 и Меру 2, да су овде раздвојене делатности улагања у примарну пољопривре</w:t>
      </w:r>
      <w:r w:rsidR="00105C50" w:rsidRPr="001D096B">
        <w:rPr>
          <w:rFonts w:cs="Times New Roman"/>
          <w:szCs w:val="24"/>
          <w:lang w:val="ru-RU"/>
        </w:rPr>
        <w:t>д</w:t>
      </w:r>
      <w:r w:rsidRPr="001D096B">
        <w:rPr>
          <w:rFonts w:cs="Times New Roman"/>
          <w:szCs w:val="24"/>
          <w:lang w:val="ru-RU"/>
        </w:rPr>
        <w:t>ну производњу</w:t>
      </w:r>
      <w:r w:rsidR="007D5365" w:rsidRPr="001D096B">
        <w:rPr>
          <w:rFonts w:cs="Times New Roman"/>
          <w:szCs w:val="24"/>
          <w:lang w:val="ru-RU"/>
        </w:rPr>
        <w:t xml:space="preserve"> односно улагања у адаптацију, проширење производног простора. У оба случаја имамо и опције улагања у опрему са свим неопходним детаљима које је потребно унети.</w:t>
      </w:r>
    </w:p>
    <w:p w:rsidR="001D096B" w:rsidRPr="001D096B" w:rsidRDefault="001D096B" w:rsidP="00A12790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</w:p>
    <w:p w:rsidR="00842A27" w:rsidRPr="001D096B" w:rsidRDefault="007648B6" w:rsidP="00A211C8">
      <w:pPr>
        <w:ind w:left="284"/>
        <w:jc w:val="both"/>
        <w:rPr>
          <w:rFonts w:cs="Times New Roman"/>
          <w:lang w:val="ru-RU"/>
        </w:rPr>
      </w:pPr>
      <w:r w:rsidRPr="001D096B">
        <w:rPr>
          <w:rFonts w:cs="Times New Roman"/>
          <w:lang w:val="ru-RU"/>
        </w:rPr>
        <w:t>Потребно је с</w:t>
      </w:r>
      <w:r w:rsidR="00AC3A59" w:rsidRPr="001D096B">
        <w:rPr>
          <w:rFonts w:cs="Times New Roman"/>
          <w:lang w:val="ru-RU"/>
        </w:rPr>
        <w:t>пецифи</w:t>
      </w:r>
      <w:r w:rsidRPr="001D096B">
        <w:rPr>
          <w:rFonts w:cs="Times New Roman"/>
          <w:lang w:val="ru-RU"/>
        </w:rPr>
        <w:t>цирати потр</w:t>
      </w:r>
      <w:r w:rsidR="00037C7C" w:rsidRPr="001D096B">
        <w:rPr>
          <w:rFonts w:cs="Times New Roman"/>
          <w:lang w:val="ru-RU"/>
        </w:rPr>
        <w:t>е</w:t>
      </w:r>
      <w:r w:rsidRPr="001D096B">
        <w:rPr>
          <w:rFonts w:cs="Times New Roman"/>
          <w:lang w:val="ru-RU"/>
        </w:rPr>
        <w:t>бне набавке са свим карактеристикама.</w:t>
      </w:r>
      <w:r w:rsidR="00037C7C" w:rsidRPr="001D096B">
        <w:rPr>
          <w:rFonts w:cs="Times New Roman"/>
          <w:lang w:val="ru-RU"/>
        </w:rPr>
        <w:t xml:space="preserve"> </w:t>
      </w:r>
      <w:r w:rsidRPr="001D096B">
        <w:rPr>
          <w:rFonts w:cs="Times New Roman"/>
          <w:lang w:val="ru-RU"/>
        </w:rPr>
        <w:t>Нпр. уколико је предмет набавке:</w:t>
      </w:r>
      <w:r w:rsidR="00AC3A59" w:rsidRPr="001D096B">
        <w:rPr>
          <w:rFonts w:cs="Times New Roman"/>
          <w:lang w:val="ru-RU"/>
        </w:rPr>
        <w:t xml:space="preserve"> машина, уре</w:t>
      </w:r>
      <w:r w:rsidRPr="001D096B">
        <w:rPr>
          <w:rFonts w:cs="Times New Roman"/>
          <w:lang w:val="ru-RU"/>
        </w:rPr>
        <w:t>ђај</w:t>
      </w:r>
      <w:r w:rsidR="00AC3A59" w:rsidRPr="001D096B">
        <w:rPr>
          <w:rFonts w:cs="Times New Roman"/>
          <w:lang w:val="ru-RU"/>
        </w:rPr>
        <w:t xml:space="preserve"> и опрем</w:t>
      </w:r>
      <w:r w:rsidRPr="001D096B">
        <w:rPr>
          <w:rFonts w:cs="Times New Roman"/>
          <w:lang w:val="ru-RU"/>
        </w:rPr>
        <w:t>а</w:t>
      </w:r>
      <w:r w:rsidR="00037C7C" w:rsidRPr="001D096B">
        <w:rPr>
          <w:rFonts w:cs="Times New Roman"/>
          <w:lang w:val="ru-RU"/>
        </w:rPr>
        <w:t>,</w:t>
      </w:r>
      <w:r w:rsidR="00AC3A59" w:rsidRPr="001D096B">
        <w:rPr>
          <w:rFonts w:cs="Times New Roman"/>
          <w:lang w:val="ru-RU"/>
        </w:rPr>
        <w:t xml:space="preserve"> </w:t>
      </w:r>
      <w:r w:rsidRPr="001D096B">
        <w:rPr>
          <w:rFonts w:cs="Times New Roman"/>
          <w:lang w:val="ru-RU"/>
        </w:rPr>
        <w:t>н</w:t>
      </w:r>
      <w:r w:rsidR="00AC3A59" w:rsidRPr="001D096B">
        <w:rPr>
          <w:rFonts w:cs="Times New Roman"/>
          <w:lang w:val="ru-RU"/>
        </w:rPr>
        <w:t>авести техни</w:t>
      </w:r>
      <w:r w:rsidRPr="001D096B">
        <w:rPr>
          <w:rFonts w:cs="Times New Roman"/>
          <w:lang w:val="ru-RU"/>
        </w:rPr>
        <w:t>ч</w:t>
      </w:r>
      <w:r w:rsidR="00AC3A59" w:rsidRPr="001D096B">
        <w:rPr>
          <w:rFonts w:cs="Times New Roman"/>
          <w:lang w:val="ru-RU"/>
        </w:rPr>
        <w:t xml:space="preserve">ке </w:t>
      </w:r>
      <w:r w:rsidRPr="001D096B">
        <w:rPr>
          <w:rFonts w:cs="Times New Roman"/>
          <w:lang w:val="ru-RU"/>
        </w:rPr>
        <w:t xml:space="preserve"> </w:t>
      </w:r>
      <w:r w:rsidR="00AC3A59" w:rsidRPr="001D096B">
        <w:rPr>
          <w:rFonts w:cs="Times New Roman"/>
          <w:lang w:val="ru-RU"/>
        </w:rPr>
        <w:t>податке – карактеристике (назив, тип-модел, капацитет, снагу,димензије,те</w:t>
      </w:r>
      <w:r w:rsidRPr="001D096B">
        <w:rPr>
          <w:rFonts w:cs="Times New Roman"/>
          <w:lang w:val="ru-RU"/>
        </w:rPr>
        <w:t>ж</w:t>
      </w:r>
      <w:r w:rsidR="00AC3A59" w:rsidRPr="001D096B">
        <w:rPr>
          <w:rFonts w:cs="Times New Roman"/>
          <w:lang w:val="ru-RU"/>
        </w:rPr>
        <w:t>ину….)</w:t>
      </w:r>
      <w:r w:rsidRPr="001D096B">
        <w:rPr>
          <w:rFonts w:cs="Times New Roman"/>
          <w:lang w:val="ru-RU"/>
        </w:rPr>
        <w:t>.</w:t>
      </w:r>
    </w:p>
    <w:p w:rsidR="001D096B" w:rsidRDefault="001D096B" w:rsidP="00842A27">
      <w:pPr>
        <w:pStyle w:val="ListParagraph"/>
        <w:ind w:left="284"/>
        <w:jc w:val="both"/>
        <w:rPr>
          <w:rFonts w:cs="Times New Roman"/>
          <w:szCs w:val="24"/>
        </w:rPr>
      </w:pPr>
    </w:p>
    <w:p w:rsidR="001D096B" w:rsidRDefault="003F30E9" w:rsidP="00842A27">
      <w:pPr>
        <w:pStyle w:val="ListParagraph"/>
        <w:ind w:left="284"/>
        <w:jc w:val="both"/>
        <w:rPr>
          <w:rFonts w:cs="Times New Roman"/>
          <w:szCs w:val="24"/>
        </w:rPr>
      </w:pPr>
      <w:r w:rsidRPr="001D096B">
        <w:rPr>
          <w:rFonts w:cs="Times New Roman"/>
          <w:szCs w:val="24"/>
          <w:lang w:val="ru-RU"/>
        </w:rPr>
        <w:t xml:space="preserve">У </w:t>
      </w:r>
      <w:r w:rsidR="007648B6" w:rsidRPr="001D096B">
        <w:rPr>
          <w:rFonts w:cs="Times New Roman"/>
          <w:szCs w:val="24"/>
          <w:lang w:val="ru-RU"/>
        </w:rPr>
        <w:t>случају прихватања ваше Пријаве са пратећом документацијом</w:t>
      </w:r>
      <w:r w:rsidR="007D5365" w:rsidRPr="001D096B">
        <w:rPr>
          <w:rFonts w:cs="Times New Roman"/>
          <w:szCs w:val="24"/>
          <w:lang w:val="ru-RU"/>
        </w:rPr>
        <w:t xml:space="preserve">, </w:t>
      </w:r>
      <w:r w:rsidR="007648B6" w:rsidRPr="001D096B">
        <w:rPr>
          <w:rFonts w:cs="Times New Roman"/>
          <w:szCs w:val="24"/>
          <w:lang w:val="ru-RU"/>
        </w:rPr>
        <w:t xml:space="preserve">бићете позвани да потпишете уговор. </w:t>
      </w:r>
      <w:r w:rsidR="0096601E" w:rsidRPr="001D096B">
        <w:rPr>
          <w:rFonts w:cs="Times New Roman"/>
          <w:szCs w:val="24"/>
          <w:lang w:val="ru-RU"/>
        </w:rPr>
        <w:t xml:space="preserve">Поред специфицирања предмета набавке, потребно је навести могуће понуђаче и реалне цене предмета набавке у Пријави. Комисија </w:t>
      </w:r>
      <w:r w:rsidR="00B54238" w:rsidRPr="001D096B">
        <w:rPr>
          <w:rFonts w:cs="Times New Roman"/>
          <w:szCs w:val="24"/>
          <w:lang w:val="ru-RU"/>
        </w:rPr>
        <w:t xml:space="preserve">Службе </w:t>
      </w:r>
      <w:r w:rsidR="0096601E" w:rsidRPr="001D096B">
        <w:rPr>
          <w:rFonts w:cs="Times New Roman"/>
          <w:szCs w:val="24"/>
          <w:lang w:val="ru-RU"/>
        </w:rPr>
        <w:t xml:space="preserve">Координациног тела задржава право да коригује новчане износе за предмете набавке у односу на податке дате у Пријави.Исто се односи и на набавку </w:t>
      </w:r>
      <w:r w:rsidR="007D5365" w:rsidRPr="001D096B">
        <w:rPr>
          <w:rFonts w:cs="Times New Roman"/>
          <w:szCs w:val="24"/>
          <w:lang w:val="ru-RU"/>
        </w:rPr>
        <w:t xml:space="preserve"> репариране опреме</w:t>
      </w:r>
      <w:r w:rsidR="00EF6D03" w:rsidRPr="001D096B">
        <w:rPr>
          <w:rFonts w:cs="Times New Roman"/>
          <w:szCs w:val="24"/>
          <w:lang w:val="ru-RU"/>
        </w:rPr>
        <w:t xml:space="preserve">. </w:t>
      </w:r>
      <w:r w:rsidR="0096601E" w:rsidRPr="001D096B">
        <w:rPr>
          <w:rFonts w:cs="Times New Roman"/>
          <w:szCs w:val="24"/>
          <w:lang w:val="ru-RU"/>
        </w:rPr>
        <w:t>Слободни сте да у Пријави наведете више произвођача односно дист</w:t>
      </w:r>
      <w:r w:rsidR="006E43DB" w:rsidRPr="001D096B">
        <w:rPr>
          <w:rFonts w:cs="Times New Roman"/>
          <w:szCs w:val="24"/>
          <w:lang w:val="ru-RU"/>
        </w:rPr>
        <w:t>рибутера предметне опреме. Потреб</w:t>
      </w:r>
      <w:r w:rsidR="0096601E" w:rsidRPr="001D096B">
        <w:rPr>
          <w:rFonts w:cs="Times New Roman"/>
          <w:szCs w:val="24"/>
          <w:lang w:val="ru-RU"/>
        </w:rPr>
        <w:t>но је да се у том случају у Пријави определите за једног од њих са</w:t>
      </w:r>
      <w:r w:rsidR="00FE05E5" w:rsidRPr="001D096B">
        <w:rPr>
          <w:rFonts w:cs="Times New Roman"/>
          <w:szCs w:val="24"/>
          <w:lang w:val="ru-RU"/>
        </w:rPr>
        <w:t xml:space="preserve"> краћим обр</w:t>
      </w:r>
      <w:r w:rsidRPr="001D096B">
        <w:rPr>
          <w:rFonts w:cs="Times New Roman"/>
          <w:szCs w:val="24"/>
          <w:lang w:val="ru-RU"/>
        </w:rPr>
        <w:t>а</w:t>
      </w:r>
      <w:r w:rsidR="00FE05E5" w:rsidRPr="001D096B">
        <w:rPr>
          <w:rFonts w:cs="Times New Roman"/>
          <w:szCs w:val="24"/>
          <w:lang w:val="ru-RU"/>
        </w:rPr>
        <w:t>зложењем</w:t>
      </w:r>
      <w:r w:rsidR="007D5365" w:rsidRPr="001D096B">
        <w:rPr>
          <w:rFonts w:cs="Times New Roman"/>
          <w:szCs w:val="24"/>
          <w:lang w:val="ru-RU"/>
        </w:rPr>
        <w:t>.</w:t>
      </w:r>
      <w:r w:rsidRPr="001D096B">
        <w:rPr>
          <w:rFonts w:cs="Times New Roman"/>
          <w:szCs w:val="24"/>
          <w:lang w:val="ru-RU"/>
        </w:rPr>
        <w:t xml:space="preserve"> </w:t>
      </w:r>
      <w:r w:rsidR="005A5152" w:rsidRPr="001D096B">
        <w:rPr>
          <w:rFonts w:cs="Times New Roman"/>
          <w:szCs w:val="24"/>
          <w:lang w:val="ru-RU"/>
        </w:rPr>
        <w:t>Сву основну и пратећу докуме</w:t>
      </w:r>
      <w:r w:rsidR="00B54238" w:rsidRPr="001D096B">
        <w:rPr>
          <w:rFonts w:cs="Times New Roman"/>
          <w:szCs w:val="24"/>
          <w:lang w:val="ru-RU"/>
        </w:rPr>
        <w:t>н</w:t>
      </w:r>
      <w:r w:rsidR="005A5152" w:rsidRPr="001D096B">
        <w:rPr>
          <w:rFonts w:cs="Times New Roman"/>
          <w:szCs w:val="24"/>
          <w:lang w:val="ru-RU"/>
        </w:rPr>
        <w:t xml:space="preserve">тацију, као и гаранције премета набавке сте обавезни да чувате у роковима предвиђеним за све сегменте Програма. </w:t>
      </w:r>
    </w:p>
    <w:p w:rsidR="001D096B" w:rsidRDefault="001D096B" w:rsidP="00842A27">
      <w:pPr>
        <w:pStyle w:val="ListParagraph"/>
        <w:ind w:left="284"/>
        <w:jc w:val="both"/>
        <w:rPr>
          <w:rFonts w:cs="Times New Roman"/>
          <w:szCs w:val="24"/>
        </w:rPr>
      </w:pPr>
    </w:p>
    <w:p w:rsidR="00AD3CA5" w:rsidRPr="001D096B" w:rsidRDefault="003F30E9" w:rsidP="00842A27">
      <w:pPr>
        <w:pStyle w:val="ListParagraph"/>
        <w:ind w:left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Средства ће се користити тако што ће Служба Координационог</w:t>
      </w:r>
      <w:r w:rsidR="005A5152" w:rsidRPr="001D096B">
        <w:rPr>
          <w:rFonts w:cs="Times New Roman"/>
          <w:szCs w:val="24"/>
          <w:lang w:val="ru-RU"/>
        </w:rPr>
        <w:t xml:space="preserve"> тела вршити директна плаћања према</w:t>
      </w:r>
      <w:r w:rsidRPr="001D096B">
        <w:rPr>
          <w:rFonts w:cs="Times New Roman"/>
          <w:szCs w:val="24"/>
          <w:lang w:val="ru-RU"/>
        </w:rPr>
        <w:t xml:space="preserve"> профактури добављача односно испоручиоца, којег изабере </w:t>
      </w:r>
      <w:r w:rsidR="00B54238" w:rsidRPr="001D096B">
        <w:rPr>
          <w:rFonts w:cs="Times New Roman"/>
          <w:szCs w:val="24"/>
          <w:lang w:val="ru-RU"/>
        </w:rPr>
        <w:t>под</w:t>
      </w:r>
      <w:r w:rsidR="0096601E" w:rsidRPr="001D096B">
        <w:rPr>
          <w:rFonts w:cs="Times New Roman"/>
          <w:szCs w:val="24"/>
          <w:lang w:val="ru-RU"/>
        </w:rPr>
        <w:t xml:space="preserve">носилац </w:t>
      </w:r>
      <w:r w:rsidR="00B54238" w:rsidRPr="001D096B">
        <w:rPr>
          <w:rFonts w:cs="Times New Roman"/>
          <w:szCs w:val="24"/>
          <w:lang w:val="ru-RU"/>
        </w:rPr>
        <w:t>Пријаве</w:t>
      </w:r>
      <w:r w:rsidRPr="001D096B">
        <w:rPr>
          <w:rFonts w:cs="Times New Roman"/>
          <w:szCs w:val="24"/>
          <w:lang w:val="ru-RU"/>
        </w:rPr>
        <w:t xml:space="preserve">. </w:t>
      </w:r>
    </w:p>
    <w:p w:rsidR="00842A27" w:rsidRPr="001D096B" w:rsidRDefault="00842A27" w:rsidP="00842A27">
      <w:pPr>
        <w:spacing w:before="120"/>
        <w:ind w:left="284"/>
        <w:jc w:val="both"/>
        <w:rPr>
          <w:rFonts w:cs="Times New Roman"/>
          <w:lang w:val="ru-RU"/>
        </w:rPr>
      </w:pPr>
      <w:r w:rsidRPr="001D096B">
        <w:rPr>
          <w:rFonts w:cs="Times New Roman"/>
          <w:lang w:val="ru-RU"/>
        </w:rPr>
        <w:t xml:space="preserve">Корисник средстава је обавезан да за набављену опрему из субвенционисаних средстава обезбеди </w:t>
      </w:r>
      <w:r w:rsidR="00B54238" w:rsidRPr="001D096B">
        <w:rPr>
          <w:rFonts w:cs="Times New Roman"/>
          <w:lang w:val="ru-RU"/>
        </w:rPr>
        <w:t xml:space="preserve">меницу на износ одобрених средстава. </w:t>
      </w:r>
      <w:r w:rsidRPr="001D096B">
        <w:rPr>
          <w:rFonts w:cs="Times New Roman"/>
          <w:lang w:val="ru-RU"/>
        </w:rPr>
        <w:t xml:space="preserve"> </w:t>
      </w:r>
    </w:p>
    <w:p w:rsidR="00E01828" w:rsidRPr="001D096B" w:rsidRDefault="00B54238" w:rsidP="00842A27">
      <w:pPr>
        <w:spacing w:before="120"/>
        <w:ind w:left="284"/>
        <w:jc w:val="both"/>
        <w:rPr>
          <w:rFonts w:cs="Times New Roman"/>
          <w:lang/>
        </w:rPr>
      </w:pPr>
      <w:r w:rsidRPr="001D096B">
        <w:rPr>
          <w:rFonts w:cs="Times New Roman"/>
          <w:lang w:val="ru-RU"/>
        </w:rPr>
        <w:t>Им</w:t>
      </w:r>
      <w:r w:rsidR="00E01828" w:rsidRPr="001D096B">
        <w:rPr>
          <w:rFonts w:cs="Times New Roman"/>
          <w:lang w:val="ru-RU"/>
        </w:rPr>
        <w:t xml:space="preserve">ајте у виду да морате релизовати </w:t>
      </w:r>
      <w:r w:rsidRPr="001D096B">
        <w:rPr>
          <w:rFonts w:cs="Times New Roman"/>
          <w:lang w:val="ru-RU"/>
        </w:rPr>
        <w:t>све активности у року од</w:t>
      </w:r>
      <w:r w:rsidR="00DC3DEC" w:rsidRPr="001D096B">
        <w:rPr>
          <w:rFonts w:cs="Times New Roman"/>
          <w:lang w:val="ru-RU"/>
        </w:rPr>
        <w:t xml:space="preserve"> шест</w:t>
      </w:r>
      <w:r w:rsidRPr="001D096B">
        <w:rPr>
          <w:rFonts w:cs="Times New Roman"/>
          <w:lang w:val="ru-RU"/>
        </w:rPr>
        <w:t xml:space="preserve">  месеца по потписивању уговора </w:t>
      </w:r>
      <w:r w:rsidR="00E01828" w:rsidRPr="001D096B">
        <w:rPr>
          <w:rFonts w:cs="Times New Roman"/>
          <w:lang w:val="ru-RU"/>
        </w:rPr>
        <w:t>(</w:t>
      </w:r>
      <w:r w:rsidR="00F3431A" w:rsidRPr="001D096B">
        <w:rPr>
          <w:rFonts w:cs="Times New Roman"/>
          <w:lang w:val="ru-RU"/>
        </w:rPr>
        <w:t>реализовани засади, нега и коришћење домаћих животиња,  набављена опрема која</w:t>
      </w:r>
      <w:r w:rsidR="00037C7C" w:rsidRPr="001D096B">
        <w:rPr>
          <w:rFonts w:cs="Times New Roman"/>
          <w:lang w:val="ru-RU"/>
        </w:rPr>
        <w:t xml:space="preserve"> је у фукцији производног проце</w:t>
      </w:r>
      <w:r w:rsidR="00037C7C" w:rsidRPr="001D096B">
        <w:rPr>
          <w:rFonts w:cs="Times New Roman"/>
          <w:lang/>
        </w:rPr>
        <w:t>с</w:t>
      </w:r>
      <w:r w:rsidR="00F3431A" w:rsidRPr="001D096B">
        <w:rPr>
          <w:rFonts w:cs="Times New Roman"/>
          <w:lang w:val="ru-RU"/>
        </w:rPr>
        <w:t>а и др.).</w:t>
      </w:r>
    </w:p>
    <w:p w:rsidR="007D5365" w:rsidRPr="001D096B" w:rsidRDefault="007D5365" w:rsidP="00F334CA">
      <w:pPr>
        <w:pStyle w:val="ListParagraph"/>
        <w:ind w:left="284" w:hanging="284"/>
        <w:rPr>
          <w:rFonts w:cs="Times New Roman"/>
          <w:szCs w:val="24"/>
          <w:lang w:val="ru-RU"/>
        </w:rPr>
      </w:pPr>
    </w:p>
    <w:p w:rsidR="007D5365" w:rsidRPr="001D096B" w:rsidRDefault="00006B88" w:rsidP="00E5356B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sr-Latn-CS"/>
        </w:rPr>
        <w:t>49</w:t>
      </w:r>
      <w:r w:rsidR="007D5365" w:rsidRPr="001D096B">
        <w:rPr>
          <w:rFonts w:cs="Times New Roman"/>
          <w:szCs w:val="24"/>
          <w:lang w:val="ru-RU"/>
        </w:rPr>
        <w:t xml:space="preserve">. План обезбеђења нових средстава. </w:t>
      </w:r>
      <w:r w:rsidR="00FE05E5" w:rsidRPr="001D096B">
        <w:rPr>
          <w:rFonts w:cs="Times New Roman"/>
          <w:szCs w:val="24"/>
          <w:lang w:val="ru-RU"/>
        </w:rPr>
        <w:t xml:space="preserve">У овом делу потребно је да се прецизно одреде </w:t>
      </w:r>
      <w:r w:rsidR="00B54238" w:rsidRPr="001D096B">
        <w:rPr>
          <w:rFonts w:cs="Times New Roman"/>
          <w:szCs w:val="24"/>
          <w:lang w:val="ru-RU"/>
        </w:rPr>
        <w:t>цене улагања, као и јасно</w:t>
      </w:r>
      <w:r w:rsidR="00FE05E5" w:rsidRPr="001D096B">
        <w:rPr>
          <w:rFonts w:cs="Times New Roman"/>
          <w:szCs w:val="24"/>
          <w:lang w:val="ru-RU"/>
        </w:rPr>
        <w:t xml:space="preserve"> дефини</w:t>
      </w:r>
      <w:r w:rsidR="00B54238" w:rsidRPr="001D096B">
        <w:rPr>
          <w:rFonts w:cs="Times New Roman"/>
          <w:szCs w:val="24"/>
          <w:lang w:val="ru-RU"/>
        </w:rPr>
        <w:t>шу</w:t>
      </w:r>
      <w:r w:rsidR="00FE05E5" w:rsidRPr="001D096B">
        <w:rPr>
          <w:rFonts w:cs="Times New Roman"/>
          <w:szCs w:val="24"/>
          <w:lang w:val="ru-RU"/>
        </w:rPr>
        <w:t xml:space="preserve"> </w:t>
      </w:r>
      <w:r w:rsidR="00B54238" w:rsidRPr="001D096B">
        <w:rPr>
          <w:rFonts w:cs="Times New Roman"/>
          <w:szCs w:val="24"/>
          <w:lang w:val="ru-RU"/>
        </w:rPr>
        <w:t xml:space="preserve">односи уложених </w:t>
      </w:r>
      <w:r w:rsidR="00FE05E5" w:rsidRPr="001D096B">
        <w:rPr>
          <w:rFonts w:cs="Times New Roman"/>
          <w:szCs w:val="24"/>
          <w:lang w:val="ru-RU"/>
        </w:rPr>
        <w:t xml:space="preserve">средстава </w:t>
      </w:r>
      <w:r w:rsidR="00B54238" w:rsidRPr="001D096B">
        <w:rPr>
          <w:rFonts w:cs="Times New Roman"/>
          <w:szCs w:val="24"/>
          <w:lang w:val="ru-RU"/>
        </w:rPr>
        <w:t xml:space="preserve">Службе </w:t>
      </w:r>
      <w:r w:rsidR="00FE05E5" w:rsidRPr="001D096B">
        <w:rPr>
          <w:rFonts w:cs="Times New Roman"/>
          <w:szCs w:val="24"/>
          <w:lang w:val="ru-RU"/>
        </w:rPr>
        <w:t xml:space="preserve">Координационог </w:t>
      </w:r>
      <w:r w:rsidR="00842A27" w:rsidRPr="001D096B">
        <w:rPr>
          <w:rFonts w:cs="Times New Roman"/>
          <w:szCs w:val="24"/>
          <w:lang w:val="ru-RU"/>
        </w:rPr>
        <w:t xml:space="preserve">тела  и </w:t>
      </w:r>
      <w:r w:rsidR="00B54238" w:rsidRPr="001D096B">
        <w:rPr>
          <w:rFonts w:cs="Times New Roman"/>
          <w:szCs w:val="24"/>
          <w:lang w:val="ru-RU"/>
        </w:rPr>
        <w:t xml:space="preserve">средстава из </w:t>
      </w:r>
      <w:r w:rsidR="00842A27" w:rsidRPr="001D096B">
        <w:rPr>
          <w:rFonts w:cs="Times New Roman"/>
          <w:szCs w:val="24"/>
          <w:lang w:val="ru-RU"/>
        </w:rPr>
        <w:t xml:space="preserve">сопствених </w:t>
      </w:r>
      <w:r w:rsidR="00B54238" w:rsidRPr="001D096B">
        <w:rPr>
          <w:rFonts w:cs="Times New Roman"/>
          <w:szCs w:val="24"/>
          <w:lang w:val="ru-RU"/>
        </w:rPr>
        <w:t>извора подносиоца Пријаве</w:t>
      </w:r>
      <w:r w:rsidR="00FE05E5" w:rsidRPr="001D096B">
        <w:rPr>
          <w:rFonts w:cs="Times New Roman"/>
          <w:szCs w:val="24"/>
          <w:lang w:val="ru-RU"/>
        </w:rPr>
        <w:t>.</w:t>
      </w:r>
      <w:r w:rsidR="00744AF7" w:rsidRPr="001D096B">
        <w:rPr>
          <w:rFonts w:cs="Times New Roman"/>
          <w:szCs w:val="24"/>
          <w:lang w:val="ru-RU"/>
        </w:rPr>
        <w:t xml:space="preserve"> Такође, предложите евентуалне друге изворе средстава, </w:t>
      </w:r>
      <w:r w:rsidR="00EF6D03" w:rsidRPr="001D096B">
        <w:rPr>
          <w:rFonts w:cs="Times New Roman"/>
          <w:szCs w:val="24"/>
          <w:lang w:val="ru-RU"/>
        </w:rPr>
        <w:t xml:space="preserve">под ставком остали извори, </w:t>
      </w:r>
      <w:r w:rsidR="00744AF7" w:rsidRPr="001D096B">
        <w:rPr>
          <w:rFonts w:cs="Times New Roman"/>
          <w:szCs w:val="24"/>
          <w:lang w:val="ru-RU"/>
        </w:rPr>
        <w:t>уколико је извесно да би сте у овом контексту били</w:t>
      </w:r>
      <w:r w:rsidR="005A5152" w:rsidRPr="001D096B">
        <w:rPr>
          <w:rFonts w:cs="Times New Roman"/>
          <w:szCs w:val="24"/>
          <w:lang w:val="ru-RU"/>
        </w:rPr>
        <w:t xml:space="preserve"> подржани са писаним доказом</w:t>
      </w:r>
      <w:r w:rsidR="00744AF7" w:rsidRPr="001D096B">
        <w:rPr>
          <w:rFonts w:cs="Times New Roman"/>
          <w:szCs w:val="24"/>
          <w:lang w:val="ru-RU"/>
        </w:rPr>
        <w:t xml:space="preserve"> о</w:t>
      </w:r>
      <w:r w:rsidR="00EF6D03" w:rsidRPr="001D096B">
        <w:rPr>
          <w:rFonts w:cs="Times New Roman"/>
          <w:szCs w:val="24"/>
          <w:lang w:val="ru-RU"/>
        </w:rPr>
        <w:t>д стране банака</w:t>
      </w:r>
      <w:r w:rsidR="00744AF7" w:rsidRPr="001D096B">
        <w:rPr>
          <w:rFonts w:cs="Times New Roman"/>
          <w:szCs w:val="24"/>
          <w:lang w:val="ru-RU"/>
        </w:rPr>
        <w:t>, НВО, пројек</w:t>
      </w:r>
      <w:r w:rsidR="00842A27" w:rsidRPr="001D096B">
        <w:rPr>
          <w:rFonts w:cs="Times New Roman"/>
          <w:szCs w:val="24"/>
          <w:lang w:val="ru-RU"/>
        </w:rPr>
        <w:t>а</w:t>
      </w:r>
      <w:r w:rsidR="00744AF7" w:rsidRPr="001D096B">
        <w:rPr>
          <w:rFonts w:cs="Times New Roman"/>
          <w:szCs w:val="24"/>
          <w:lang w:val="ru-RU"/>
        </w:rPr>
        <w:t>та и сл.</w:t>
      </w:r>
    </w:p>
    <w:p w:rsidR="001402C3" w:rsidRPr="001D096B" w:rsidRDefault="001402C3" w:rsidP="00E5356B">
      <w:pPr>
        <w:pStyle w:val="ListParagraph"/>
        <w:ind w:left="284" w:hanging="284"/>
        <w:jc w:val="both"/>
        <w:rPr>
          <w:rFonts w:cs="Times New Roman"/>
          <w:szCs w:val="24"/>
          <w:lang w:val="ru-RU"/>
        </w:rPr>
      </w:pPr>
    </w:p>
    <w:p w:rsidR="00744AF7" w:rsidRPr="001D096B" w:rsidRDefault="00744AF7" w:rsidP="00E5356B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5</w:t>
      </w:r>
      <w:r w:rsidR="00C33B1A" w:rsidRPr="001D096B">
        <w:rPr>
          <w:rFonts w:cs="Times New Roman"/>
          <w:szCs w:val="24"/>
          <w:lang/>
        </w:rPr>
        <w:t>0</w:t>
      </w:r>
      <w:r w:rsidRPr="001D096B">
        <w:rPr>
          <w:rFonts w:cs="Times New Roman"/>
          <w:szCs w:val="24"/>
          <w:lang w:val="ru-RU"/>
        </w:rPr>
        <w:t xml:space="preserve">. </w:t>
      </w:r>
      <w:r w:rsidR="005A5152" w:rsidRPr="001D096B">
        <w:rPr>
          <w:rFonts w:cs="Times New Roman"/>
          <w:szCs w:val="24"/>
          <w:lang w:val="ru-RU"/>
        </w:rPr>
        <w:t>Износ тражених средстава. Потребно је да у вези са питањем 50.  п</w:t>
      </w:r>
      <w:r w:rsidRPr="001D096B">
        <w:rPr>
          <w:rFonts w:cs="Times New Roman"/>
          <w:szCs w:val="24"/>
          <w:lang w:val="ru-RU"/>
        </w:rPr>
        <w:t>рецизирате износ тражених сре</w:t>
      </w:r>
      <w:r w:rsidR="00C33B1A" w:rsidRPr="001D096B">
        <w:rPr>
          <w:rFonts w:cs="Times New Roman"/>
          <w:szCs w:val="24"/>
          <w:lang w:val="ru-RU"/>
        </w:rPr>
        <w:t>дстава у износу од __ према Програму</w:t>
      </w:r>
      <w:r w:rsidRPr="001D096B">
        <w:rPr>
          <w:rFonts w:cs="Times New Roman"/>
          <w:szCs w:val="24"/>
          <w:lang w:val="ru-RU"/>
        </w:rPr>
        <w:t>.</w:t>
      </w:r>
      <w:r w:rsidR="0025666A" w:rsidRPr="001D096B">
        <w:rPr>
          <w:rFonts w:cs="Times New Roman"/>
          <w:szCs w:val="24"/>
          <w:lang w:val="ru-RU"/>
        </w:rPr>
        <w:t xml:space="preserve"> Износ мора бити без ПДВ – а јер је то искључива обавеза подносиоца пријаве на целокупан износ цене за куповину машина/опреме.</w:t>
      </w:r>
    </w:p>
    <w:p w:rsidR="00C33B1A" w:rsidRDefault="00C33B1A" w:rsidP="00C33B1A">
      <w:pPr>
        <w:pStyle w:val="ListParagraph"/>
        <w:ind w:left="284"/>
        <w:jc w:val="both"/>
        <w:rPr>
          <w:rFonts w:cs="Times New Roman"/>
          <w:szCs w:val="24"/>
        </w:rPr>
      </w:pPr>
    </w:p>
    <w:p w:rsidR="001D096B" w:rsidRDefault="001D096B" w:rsidP="00C33B1A">
      <w:pPr>
        <w:pStyle w:val="ListParagraph"/>
        <w:ind w:left="284"/>
        <w:jc w:val="both"/>
        <w:rPr>
          <w:rFonts w:cs="Times New Roman"/>
          <w:szCs w:val="24"/>
        </w:rPr>
      </w:pPr>
    </w:p>
    <w:p w:rsidR="001D096B" w:rsidRDefault="001D096B" w:rsidP="00C33B1A">
      <w:pPr>
        <w:pStyle w:val="ListParagraph"/>
        <w:ind w:left="284"/>
        <w:jc w:val="both"/>
        <w:rPr>
          <w:rFonts w:cs="Times New Roman"/>
          <w:szCs w:val="24"/>
        </w:rPr>
      </w:pPr>
    </w:p>
    <w:p w:rsidR="00412C75" w:rsidRPr="001D096B" w:rsidRDefault="00744AF7" w:rsidP="00E5356B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lastRenderedPageBreak/>
        <w:t>5</w:t>
      </w:r>
      <w:r w:rsidR="00C33B1A" w:rsidRPr="001D096B">
        <w:rPr>
          <w:rFonts w:cs="Times New Roman"/>
          <w:szCs w:val="24"/>
          <w:lang/>
        </w:rPr>
        <w:t>1</w:t>
      </w:r>
      <w:r w:rsidRPr="001D096B">
        <w:rPr>
          <w:rFonts w:cs="Times New Roman"/>
          <w:szCs w:val="24"/>
          <w:lang w:val="ru-RU"/>
        </w:rPr>
        <w:t>. Т</w:t>
      </w:r>
      <w:r w:rsidR="005A5152" w:rsidRPr="001D096B">
        <w:rPr>
          <w:rFonts w:cs="Times New Roman"/>
          <w:szCs w:val="24"/>
          <w:lang w:val="ru-RU"/>
        </w:rPr>
        <w:t xml:space="preserve">рошкови. Потребно је </w:t>
      </w:r>
      <w:r w:rsidR="00412C75" w:rsidRPr="001D096B">
        <w:rPr>
          <w:rFonts w:cs="Times New Roman"/>
          <w:szCs w:val="24"/>
          <w:lang w:val="ru-RU"/>
        </w:rPr>
        <w:t xml:space="preserve"> да специфирате с</w:t>
      </w:r>
      <w:r w:rsidRPr="001D096B">
        <w:rPr>
          <w:rFonts w:cs="Times New Roman"/>
          <w:szCs w:val="24"/>
          <w:lang w:val="ru-RU"/>
        </w:rPr>
        <w:t>ве врсте трошкова, које евидентирате у посту</w:t>
      </w:r>
      <w:r w:rsidR="00412C75" w:rsidRPr="001D096B">
        <w:rPr>
          <w:rFonts w:cs="Times New Roman"/>
          <w:szCs w:val="24"/>
          <w:lang w:val="ru-RU"/>
        </w:rPr>
        <w:t>п</w:t>
      </w:r>
      <w:r w:rsidR="00C33B1A" w:rsidRPr="001D096B">
        <w:rPr>
          <w:rFonts w:cs="Times New Roman"/>
          <w:szCs w:val="24"/>
          <w:lang w:val="ru-RU"/>
        </w:rPr>
        <w:t>ку</w:t>
      </w:r>
      <w:r w:rsidRPr="001D096B">
        <w:rPr>
          <w:rFonts w:cs="Times New Roman"/>
          <w:szCs w:val="24"/>
          <w:lang w:val="ru-RU"/>
        </w:rPr>
        <w:t>.</w:t>
      </w:r>
      <w:r w:rsidR="00C33B1A" w:rsidRPr="001D096B">
        <w:rPr>
          <w:rFonts w:cs="Times New Roman"/>
          <w:szCs w:val="24"/>
          <w:lang w:val="ru-RU"/>
        </w:rPr>
        <w:t xml:space="preserve"> Треба узети у обзир </w:t>
      </w:r>
      <w:r w:rsidR="005A5152" w:rsidRPr="001D096B">
        <w:rPr>
          <w:rFonts w:cs="Times New Roman"/>
          <w:szCs w:val="24"/>
          <w:lang w:val="ru-RU"/>
        </w:rPr>
        <w:t xml:space="preserve">да се према Програму </w:t>
      </w:r>
      <w:r w:rsidR="00B54238" w:rsidRPr="001D096B">
        <w:rPr>
          <w:rFonts w:cs="Times New Roman"/>
          <w:szCs w:val="24"/>
          <w:lang w:val="ru-RU"/>
        </w:rPr>
        <w:t xml:space="preserve">Службе </w:t>
      </w:r>
      <w:r w:rsidR="005A5152" w:rsidRPr="001D096B">
        <w:rPr>
          <w:rFonts w:cs="Times New Roman"/>
          <w:szCs w:val="24"/>
          <w:lang w:val="ru-RU"/>
        </w:rPr>
        <w:t>Координационог тела плаћа искључиво предмет набавке, док сви пратећи</w:t>
      </w:r>
      <w:r w:rsidR="00B54238" w:rsidRPr="001D096B">
        <w:rPr>
          <w:rFonts w:cs="Times New Roman"/>
          <w:szCs w:val="24"/>
          <w:lang w:val="ru-RU"/>
        </w:rPr>
        <w:t xml:space="preserve"> трошкови</w:t>
      </w:r>
      <w:r w:rsidR="00C33B1A" w:rsidRPr="001D096B">
        <w:rPr>
          <w:rFonts w:cs="Times New Roman"/>
          <w:szCs w:val="24"/>
          <w:lang w:val="ru-RU"/>
        </w:rPr>
        <w:t xml:space="preserve"> (нпр. </w:t>
      </w:r>
      <w:r w:rsidR="005A5152" w:rsidRPr="001D096B">
        <w:rPr>
          <w:rFonts w:cs="Times New Roman"/>
          <w:szCs w:val="24"/>
          <w:lang w:val="ru-RU"/>
        </w:rPr>
        <w:t xml:space="preserve">транспорт, </w:t>
      </w:r>
      <w:r w:rsidR="00C33B1A" w:rsidRPr="001D096B">
        <w:rPr>
          <w:rFonts w:cs="Times New Roman"/>
          <w:szCs w:val="24"/>
          <w:lang w:val="ru-RU"/>
        </w:rPr>
        <w:t>монтажа опреме, неопходни резервни делови или у случају куповине извесне софи</w:t>
      </w:r>
      <w:r w:rsidR="005A5152" w:rsidRPr="001D096B">
        <w:rPr>
          <w:rFonts w:cs="Times New Roman"/>
          <w:szCs w:val="24"/>
          <w:lang w:val="ru-RU"/>
        </w:rPr>
        <w:t xml:space="preserve">стициране опреме, </w:t>
      </w:r>
      <w:r w:rsidR="00C33B1A" w:rsidRPr="001D096B">
        <w:rPr>
          <w:rFonts w:cs="Times New Roman"/>
          <w:szCs w:val="24"/>
          <w:lang w:val="ru-RU"/>
        </w:rPr>
        <w:t>неопходне обуке</w:t>
      </w:r>
      <w:r w:rsidR="005A5152" w:rsidRPr="001D096B">
        <w:rPr>
          <w:rFonts w:cs="Times New Roman"/>
          <w:szCs w:val="24"/>
          <w:lang w:val="ru-RU"/>
        </w:rPr>
        <w:t>, и сл.</w:t>
      </w:r>
      <w:r w:rsidR="00037C7C" w:rsidRPr="001D096B">
        <w:rPr>
          <w:rFonts w:cs="Times New Roman"/>
          <w:szCs w:val="24"/>
          <w:lang w:val="ru-RU"/>
        </w:rPr>
        <w:t>)</w:t>
      </w:r>
      <w:r w:rsidR="005A5152" w:rsidRPr="001D096B">
        <w:rPr>
          <w:rFonts w:cs="Times New Roman"/>
          <w:szCs w:val="24"/>
          <w:lang w:val="ru-RU"/>
        </w:rPr>
        <w:t xml:space="preserve"> </w:t>
      </w:r>
      <w:r w:rsidR="00C33B1A" w:rsidRPr="001D096B">
        <w:rPr>
          <w:rFonts w:cs="Times New Roman"/>
          <w:szCs w:val="24"/>
          <w:lang w:val="ru-RU"/>
        </w:rPr>
        <w:t xml:space="preserve"> </w:t>
      </w:r>
      <w:r w:rsidR="005A5152" w:rsidRPr="001D096B">
        <w:rPr>
          <w:rFonts w:cs="Times New Roman"/>
          <w:szCs w:val="24"/>
          <w:lang w:val="ru-RU"/>
        </w:rPr>
        <w:t xml:space="preserve">иду на терет подносиоца захтева </w:t>
      </w:r>
      <w:r w:rsidR="00C33B1A" w:rsidRPr="001D096B">
        <w:rPr>
          <w:rFonts w:cs="Times New Roman"/>
          <w:szCs w:val="24"/>
          <w:lang w:val="ru-RU"/>
        </w:rPr>
        <w:t xml:space="preserve"> </w:t>
      </w:r>
      <w:r w:rsidR="005A5152" w:rsidRPr="001D096B">
        <w:rPr>
          <w:rFonts w:cs="Times New Roman"/>
          <w:szCs w:val="24"/>
          <w:lang w:val="ru-RU"/>
        </w:rPr>
        <w:t>и биће плаћени из дела његових средстава</w:t>
      </w:r>
      <w:r w:rsidR="00037C7C" w:rsidRPr="001D096B">
        <w:rPr>
          <w:rFonts w:cs="Times New Roman"/>
          <w:szCs w:val="24"/>
          <w:lang w:val="ru-RU"/>
        </w:rPr>
        <w:t xml:space="preserve"> уколико су неопходни</w:t>
      </w:r>
      <w:r w:rsidR="00C33B1A" w:rsidRPr="001D096B">
        <w:rPr>
          <w:rFonts w:cs="Times New Roman"/>
          <w:szCs w:val="24"/>
          <w:lang w:val="ru-RU"/>
        </w:rPr>
        <w:t>.</w:t>
      </w:r>
      <w:r w:rsidR="00B54238" w:rsidRPr="001D096B">
        <w:rPr>
          <w:rFonts w:cs="Times New Roman"/>
          <w:szCs w:val="24"/>
          <w:lang w:val="ru-RU"/>
        </w:rPr>
        <w:t xml:space="preserve"> Подносилац Пријаве обавезно сноси трошкове ПДВ.</w:t>
      </w:r>
    </w:p>
    <w:p w:rsidR="005A5152" w:rsidRPr="003D430A" w:rsidRDefault="005A5152" w:rsidP="005A5152">
      <w:pPr>
        <w:pStyle w:val="ListParagraph"/>
        <w:ind w:left="0"/>
        <w:jc w:val="both"/>
        <w:rPr>
          <w:rFonts w:cs="Times New Roman"/>
          <w:sz w:val="22"/>
          <w:szCs w:val="22"/>
          <w:lang w:val="ru-RU"/>
        </w:rPr>
      </w:pPr>
    </w:p>
    <w:p w:rsidR="00E5356B" w:rsidRDefault="0071709B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  <w:lang w:eastAsia="en-US" w:bidi="ar-SA"/>
        </w:rPr>
        <w:drawing>
          <wp:inline distT="0" distB="0" distL="0" distR="0">
            <wp:extent cx="5934075" cy="2505075"/>
            <wp:effectExtent l="19050" t="0" r="9525" b="0"/>
            <wp:docPr id="6" name="Picture 6" descr="page_subventions_par_nattanan23_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_subventions_par_nattanan23_pixabay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DE6" w:rsidRDefault="009A3DE6">
      <w:pPr>
        <w:jc w:val="both"/>
        <w:rPr>
          <w:rFonts w:cs="Times New Roman"/>
          <w:sz w:val="22"/>
          <w:szCs w:val="22"/>
        </w:rPr>
      </w:pPr>
    </w:p>
    <w:p w:rsidR="009A3DE6" w:rsidRDefault="009A3DE6">
      <w:pPr>
        <w:jc w:val="both"/>
        <w:rPr>
          <w:rFonts w:cs="Times New Roman"/>
          <w:sz w:val="22"/>
          <w:szCs w:val="22"/>
          <w:lang/>
        </w:rPr>
      </w:pPr>
    </w:p>
    <w:p w:rsidR="009A3DE6" w:rsidRDefault="009A3DE6">
      <w:pPr>
        <w:jc w:val="both"/>
        <w:rPr>
          <w:rFonts w:cs="Times New Roman"/>
          <w:sz w:val="22"/>
          <w:szCs w:val="22"/>
          <w:lang/>
        </w:rPr>
      </w:pPr>
    </w:p>
    <w:p w:rsidR="009A3DE6" w:rsidRDefault="009A3DE6">
      <w:pPr>
        <w:jc w:val="both"/>
        <w:rPr>
          <w:rFonts w:cs="Times New Roman"/>
          <w:sz w:val="22"/>
          <w:szCs w:val="22"/>
          <w:lang/>
        </w:rPr>
      </w:pPr>
    </w:p>
    <w:p w:rsidR="009A3DE6" w:rsidRDefault="009A3DE6">
      <w:pPr>
        <w:jc w:val="both"/>
        <w:rPr>
          <w:rFonts w:cs="Times New Roman"/>
          <w:sz w:val="22"/>
          <w:szCs w:val="22"/>
          <w:lang/>
        </w:rPr>
      </w:pPr>
    </w:p>
    <w:p w:rsidR="009A3DE6" w:rsidRDefault="009A3DE6">
      <w:pPr>
        <w:jc w:val="both"/>
        <w:rPr>
          <w:rFonts w:cs="Times New Roman"/>
          <w:sz w:val="22"/>
          <w:szCs w:val="22"/>
          <w:lang/>
        </w:rPr>
      </w:pPr>
    </w:p>
    <w:p w:rsidR="009A3DE6" w:rsidRDefault="009A3DE6" w:rsidP="009A3DE6">
      <w:pPr>
        <w:jc w:val="right"/>
        <w:rPr>
          <w:rFonts w:cs="Times New Roman"/>
          <w:sz w:val="22"/>
          <w:szCs w:val="22"/>
          <w:lang/>
        </w:rPr>
      </w:pPr>
    </w:p>
    <w:p w:rsidR="009A3DE6" w:rsidRDefault="009A3DE6" w:rsidP="009A3DE6">
      <w:pPr>
        <w:jc w:val="right"/>
        <w:rPr>
          <w:rFonts w:cs="Times New Roman"/>
          <w:sz w:val="22"/>
          <w:szCs w:val="22"/>
          <w:lang/>
        </w:rPr>
      </w:pPr>
    </w:p>
    <w:p w:rsidR="009A3DE6" w:rsidRDefault="009A3DE6" w:rsidP="009A3DE6">
      <w:pPr>
        <w:jc w:val="right"/>
        <w:rPr>
          <w:rFonts w:cs="Times New Roman"/>
          <w:sz w:val="22"/>
          <w:szCs w:val="22"/>
          <w:lang/>
        </w:rPr>
      </w:pPr>
    </w:p>
    <w:p w:rsidR="009A3DE6" w:rsidRDefault="009A3DE6" w:rsidP="009A3DE6">
      <w:pPr>
        <w:jc w:val="right"/>
        <w:rPr>
          <w:rFonts w:cs="Times New Roman"/>
          <w:sz w:val="22"/>
          <w:szCs w:val="22"/>
          <w:lang/>
        </w:rPr>
      </w:pPr>
    </w:p>
    <w:p w:rsidR="009A3DE6" w:rsidRDefault="009A3DE6" w:rsidP="009A3DE6">
      <w:pPr>
        <w:jc w:val="right"/>
        <w:rPr>
          <w:rFonts w:cs="Times New Roman"/>
          <w:sz w:val="22"/>
          <w:szCs w:val="22"/>
          <w:lang/>
        </w:rPr>
      </w:pPr>
    </w:p>
    <w:p w:rsidR="009A3DE6" w:rsidRDefault="009A3DE6" w:rsidP="009A3DE6">
      <w:pPr>
        <w:jc w:val="right"/>
        <w:rPr>
          <w:rFonts w:cs="Times New Roman"/>
          <w:sz w:val="22"/>
          <w:szCs w:val="22"/>
          <w:lang/>
        </w:rPr>
      </w:pPr>
    </w:p>
    <w:p w:rsidR="009A3DE6" w:rsidRDefault="009A3DE6" w:rsidP="009A3DE6">
      <w:pPr>
        <w:jc w:val="right"/>
        <w:rPr>
          <w:rFonts w:cs="Times New Roman"/>
          <w:sz w:val="22"/>
          <w:szCs w:val="22"/>
          <w:lang/>
        </w:rPr>
      </w:pPr>
    </w:p>
    <w:p w:rsidR="009A3DE6" w:rsidRDefault="009A3DE6" w:rsidP="009A3DE6">
      <w:pPr>
        <w:jc w:val="right"/>
        <w:rPr>
          <w:rFonts w:cs="Times New Roman"/>
          <w:sz w:val="22"/>
          <w:szCs w:val="22"/>
          <w:lang/>
        </w:rPr>
      </w:pPr>
    </w:p>
    <w:p w:rsidR="009A3DE6" w:rsidRPr="00A27F62" w:rsidRDefault="009A3DE6" w:rsidP="009A3DE6">
      <w:pPr>
        <w:jc w:val="right"/>
        <w:rPr>
          <w:rFonts w:cs="Times New Roman"/>
          <w:b/>
          <w:lang/>
        </w:rPr>
      </w:pPr>
      <w:r w:rsidRPr="00A27F62">
        <w:rPr>
          <w:rFonts w:cs="Times New Roman"/>
          <w:b/>
          <w:lang/>
        </w:rPr>
        <w:t>Служба Координационог тела Владе Републике Србије</w:t>
      </w:r>
    </w:p>
    <w:p w:rsidR="009A3DE6" w:rsidRPr="00A27F62" w:rsidRDefault="009A3DE6" w:rsidP="009A3DE6">
      <w:pPr>
        <w:jc w:val="right"/>
        <w:rPr>
          <w:rFonts w:cs="Times New Roman"/>
          <w:b/>
          <w:lang/>
        </w:rPr>
      </w:pPr>
      <w:r w:rsidRPr="00A27F62">
        <w:rPr>
          <w:rFonts w:cs="Times New Roman"/>
          <w:b/>
          <w:lang/>
        </w:rPr>
        <w:t>за општине Прешево, Бујановац и Медвеђа</w:t>
      </w:r>
    </w:p>
    <w:p w:rsidR="009A3DE6" w:rsidRPr="00A27F62" w:rsidRDefault="009A3DE6" w:rsidP="009A3DE6">
      <w:pPr>
        <w:jc w:val="right"/>
        <w:rPr>
          <w:rFonts w:cs="Times New Roman"/>
          <w:b/>
          <w:lang/>
        </w:rPr>
      </w:pPr>
    </w:p>
    <w:p w:rsidR="009A3DE6" w:rsidRPr="00A27F62" w:rsidRDefault="009A3DE6" w:rsidP="009A3DE6">
      <w:pPr>
        <w:jc w:val="right"/>
        <w:rPr>
          <w:rFonts w:cs="Times New Roman"/>
          <w:lang/>
        </w:rPr>
      </w:pPr>
      <w:r w:rsidRPr="00A27F62">
        <w:rPr>
          <w:rFonts w:cs="Times New Roman"/>
          <w:lang/>
        </w:rPr>
        <w:t>Београд 2020.</w:t>
      </w:r>
    </w:p>
    <w:sectPr w:rsidR="009A3DE6" w:rsidRPr="00A27F62" w:rsidSect="00AF689C"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6B2" w:rsidRDefault="006646B2" w:rsidP="006B1118">
      <w:r>
        <w:separator/>
      </w:r>
    </w:p>
  </w:endnote>
  <w:endnote w:type="continuationSeparator" w:id="0">
    <w:p w:rsidR="006646B2" w:rsidRDefault="006646B2" w:rsidP="006B1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89C" w:rsidRDefault="00AF689C">
    <w:pPr>
      <w:pStyle w:val="Footer"/>
      <w:jc w:val="center"/>
    </w:pPr>
    <w:r>
      <w:rPr>
        <w:noProof/>
      </w:rPr>
    </w: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Shape 1" o:spid="_x0000_s2050" type="#_x0000_t110" alt="Description: Light horizontal" style="width:430.5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" fillcolor="black" stroked="f">
          <v:fill r:id="rId1" o:title="" type="pattern"/>
          <w10:wrap type="none"/>
          <w10:anchorlock/>
        </v:shape>
      </w:pict>
    </w:r>
  </w:p>
  <w:p w:rsidR="00AF689C" w:rsidRDefault="00AF689C">
    <w:pPr>
      <w:pStyle w:val="Footer"/>
      <w:jc w:val="center"/>
    </w:pPr>
    <w:fldSimple w:instr=" PAGE    \* MERGEFORMAT ">
      <w:r w:rsidR="0071709B">
        <w:rPr>
          <w:noProof/>
        </w:rPr>
        <w:t>13</w:t>
      </w:r>
    </w:fldSimple>
  </w:p>
  <w:p w:rsidR="00AF689C" w:rsidRDefault="00AF68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6B2" w:rsidRDefault="006646B2" w:rsidP="006B1118">
      <w:r>
        <w:separator/>
      </w:r>
    </w:p>
  </w:footnote>
  <w:footnote w:type="continuationSeparator" w:id="0">
    <w:p w:rsidR="006646B2" w:rsidRDefault="006646B2" w:rsidP="006B11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94ABF4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-2520"/>
        </w:tabs>
        <w:ind w:left="-180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4"/>
        <w:szCs w:val="24"/>
        <w:lang w:val="sr-Cyrl-CS"/>
      </w:rPr>
    </w:lvl>
  </w:abstractNum>
  <w:abstractNum w:abstractNumId="6">
    <w:nsid w:val="00000009"/>
    <w:multiLevelType w:val="multi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4"/>
        <w:szCs w:val="24"/>
        <w:lang w:val="sr-Cyrl-CS"/>
      </w:rPr>
    </w:lvl>
    <w:lvl w:ilvl="1">
      <w:numFmt w:val="bullet"/>
      <w:lvlText w:val="-"/>
      <w:lvlJc w:val="left"/>
      <w:pPr>
        <w:tabs>
          <w:tab w:val="num" w:pos="2083"/>
        </w:tabs>
        <w:ind w:left="2083" w:hanging="283"/>
      </w:pPr>
      <w:rPr>
        <w:rFonts w:ascii="Times New Roman" w:hAnsi="Times New Roman" w:cs="Times New Roman" w:hint="default"/>
        <w:color w:val="000000"/>
        <w:sz w:val="24"/>
        <w:szCs w:val="24"/>
        <w:lang w:val="sr-Cyrl-C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">
    <w:nsid w:val="02726C25"/>
    <w:multiLevelType w:val="hybridMultilevel"/>
    <w:tmpl w:val="325081A2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6680CDEC">
      <w:start w:val="20"/>
      <w:numFmt w:val="bullet"/>
      <w:lvlText w:val="-"/>
      <w:lvlJc w:val="left"/>
      <w:pPr>
        <w:ind w:left="1364" w:hanging="360"/>
      </w:pPr>
      <w:rPr>
        <w:rFonts w:ascii="Arial" w:eastAsia="DejaVu Sans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82D608A"/>
    <w:multiLevelType w:val="hybridMultilevel"/>
    <w:tmpl w:val="7B3C108E"/>
    <w:lvl w:ilvl="0" w:tplc="6680CDEC">
      <w:start w:val="20"/>
      <w:numFmt w:val="bullet"/>
      <w:lvlText w:val="-"/>
      <w:lvlJc w:val="left"/>
      <w:pPr>
        <w:ind w:left="644" w:hanging="360"/>
      </w:pPr>
      <w:rPr>
        <w:rFonts w:ascii="Arial" w:eastAsia="DejaVu San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2BC5C9B"/>
    <w:multiLevelType w:val="hybridMultilevel"/>
    <w:tmpl w:val="DEA87A5E"/>
    <w:lvl w:ilvl="0" w:tplc="6680CDEC">
      <w:start w:val="20"/>
      <w:numFmt w:val="bullet"/>
      <w:lvlText w:val="-"/>
      <w:lvlJc w:val="left"/>
      <w:pPr>
        <w:ind w:left="928" w:hanging="360"/>
      </w:pPr>
      <w:rPr>
        <w:rFonts w:ascii="Arial" w:eastAsia="DejaVu San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8647982"/>
    <w:multiLevelType w:val="hybridMultilevel"/>
    <w:tmpl w:val="238E899A"/>
    <w:lvl w:ilvl="0" w:tplc="8A72C34C">
      <w:start w:val="2"/>
      <w:numFmt w:val="bullet"/>
      <w:lvlText w:val=""/>
      <w:lvlJc w:val="left"/>
      <w:pPr>
        <w:ind w:left="720" w:hanging="360"/>
      </w:pPr>
      <w:rPr>
        <w:rFonts w:ascii="Wingdings" w:eastAsia="DejaVu San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575BC"/>
    <w:multiLevelType w:val="hybridMultilevel"/>
    <w:tmpl w:val="1E18E67C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203460"/>
    <w:multiLevelType w:val="hybridMultilevel"/>
    <w:tmpl w:val="6A5E1088"/>
    <w:lvl w:ilvl="0" w:tplc="B52CF3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981BE9"/>
    <w:multiLevelType w:val="hybridMultilevel"/>
    <w:tmpl w:val="CA640D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23136B5"/>
    <w:multiLevelType w:val="hybridMultilevel"/>
    <w:tmpl w:val="1E2498D6"/>
    <w:lvl w:ilvl="0" w:tplc="CBCAB88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E13630"/>
    <w:multiLevelType w:val="hybridMultilevel"/>
    <w:tmpl w:val="F94CA2D8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3E2BC7"/>
    <w:multiLevelType w:val="hybridMultilevel"/>
    <w:tmpl w:val="44281DA8"/>
    <w:lvl w:ilvl="0" w:tplc="6680CDEC">
      <w:start w:val="20"/>
      <w:numFmt w:val="bullet"/>
      <w:lvlText w:val="-"/>
      <w:lvlJc w:val="left"/>
      <w:pPr>
        <w:ind w:left="540" w:hanging="360"/>
      </w:pPr>
      <w:rPr>
        <w:rFonts w:ascii="Arial" w:eastAsia="DejaVu Sans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3612A1"/>
    <w:multiLevelType w:val="multilevel"/>
    <w:tmpl w:val="8486ACA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8">
    <w:nsid w:val="4B3909F0"/>
    <w:multiLevelType w:val="multilevel"/>
    <w:tmpl w:val="8F4CC4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75659C0"/>
    <w:multiLevelType w:val="hybridMultilevel"/>
    <w:tmpl w:val="EBE07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C0D0C"/>
    <w:multiLevelType w:val="hybridMultilevel"/>
    <w:tmpl w:val="8E8644D0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B96D16"/>
    <w:multiLevelType w:val="hybridMultilevel"/>
    <w:tmpl w:val="72DCD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77176"/>
    <w:multiLevelType w:val="hybridMultilevel"/>
    <w:tmpl w:val="F8A42CE4"/>
    <w:lvl w:ilvl="0" w:tplc="080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9BD4E74"/>
    <w:multiLevelType w:val="hybridMultilevel"/>
    <w:tmpl w:val="1FA663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713F2"/>
    <w:multiLevelType w:val="hybridMultilevel"/>
    <w:tmpl w:val="B7CE127C"/>
    <w:lvl w:ilvl="0" w:tplc="324AC016">
      <w:start w:val="4"/>
      <w:numFmt w:val="bullet"/>
      <w:lvlText w:val="-"/>
      <w:lvlJc w:val="left"/>
      <w:pPr>
        <w:ind w:left="67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5">
    <w:nsid w:val="75C14665"/>
    <w:multiLevelType w:val="hybridMultilevel"/>
    <w:tmpl w:val="B9661A1E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6680CDEC">
      <w:start w:val="20"/>
      <w:numFmt w:val="bullet"/>
      <w:lvlText w:val="-"/>
      <w:lvlJc w:val="left"/>
      <w:pPr>
        <w:ind w:left="1800" w:hanging="360"/>
      </w:pPr>
      <w:rPr>
        <w:rFonts w:ascii="Arial" w:eastAsia="DejaVu Sans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143382"/>
    <w:multiLevelType w:val="hybridMultilevel"/>
    <w:tmpl w:val="6C64CD2A"/>
    <w:lvl w:ilvl="0" w:tplc="6680CDEC">
      <w:start w:val="20"/>
      <w:numFmt w:val="bullet"/>
      <w:lvlText w:val="-"/>
      <w:lvlJc w:val="left"/>
      <w:pPr>
        <w:ind w:left="1004" w:hanging="360"/>
      </w:pPr>
      <w:rPr>
        <w:rFonts w:ascii="Arial" w:eastAsia="DejaVu San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0"/>
  </w:num>
  <w:num w:numId="6">
    <w:abstractNumId w:val="22"/>
  </w:num>
  <w:num w:numId="7">
    <w:abstractNumId w:val="17"/>
  </w:num>
  <w:num w:numId="8">
    <w:abstractNumId w:val="18"/>
  </w:num>
  <w:num w:numId="9">
    <w:abstractNumId w:val="15"/>
  </w:num>
  <w:num w:numId="10">
    <w:abstractNumId w:val="8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9"/>
  </w:num>
  <w:num w:numId="13">
    <w:abstractNumId w:val="24"/>
  </w:num>
  <w:num w:numId="14">
    <w:abstractNumId w:val="23"/>
  </w:num>
  <w:num w:numId="15">
    <w:abstractNumId w:val="26"/>
  </w:num>
  <w:num w:numId="16">
    <w:abstractNumId w:val="16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9"/>
  </w:num>
  <w:num w:numId="20">
    <w:abstractNumId w:val="20"/>
  </w:num>
  <w:num w:numId="21">
    <w:abstractNumId w:val="11"/>
  </w:num>
  <w:num w:numId="22">
    <w:abstractNumId w:val="13"/>
  </w:num>
  <w:num w:numId="23">
    <w:abstractNumId w:val="7"/>
  </w:num>
  <w:num w:numId="24">
    <w:abstractNumId w:val="25"/>
  </w:num>
  <w:num w:numId="25">
    <w:abstractNumId w:val="2"/>
  </w:num>
  <w:num w:numId="26">
    <w:abstractNumId w:val="4"/>
  </w:num>
  <w:num w:numId="27">
    <w:abstractNumId w:val="5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57A0"/>
    <w:rsid w:val="00006B88"/>
    <w:rsid w:val="00011DC5"/>
    <w:rsid w:val="00013D8F"/>
    <w:rsid w:val="00023BC4"/>
    <w:rsid w:val="00034A64"/>
    <w:rsid w:val="0003766D"/>
    <w:rsid w:val="00037C7C"/>
    <w:rsid w:val="00042699"/>
    <w:rsid w:val="00042B80"/>
    <w:rsid w:val="00044013"/>
    <w:rsid w:val="000514A9"/>
    <w:rsid w:val="00062A4B"/>
    <w:rsid w:val="00072D0F"/>
    <w:rsid w:val="000952A8"/>
    <w:rsid w:val="00095BCD"/>
    <w:rsid w:val="00097880"/>
    <w:rsid w:val="00097C42"/>
    <w:rsid w:val="000A45F1"/>
    <w:rsid w:val="000B46E2"/>
    <w:rsid w:val="000B703C"/>
    <w:rsid w:val="000D0D09"/>
    <w:rsid w:val="000E3C46"/>
    <w:rsid w:val="00105C50"/>
    <w:rsid w:val="00122AC5"/>
    <w:rsid w:val="001374A4"/>
    <w:rsid w:val="001402C3"/>
    <w:rsid w:val="00141DA9"/>
    <w:rsid w:val="0014227D"/>
    <w:rsid w:val="001505C5"/>
    <w:rsid w:val="00156202"/>
    <w:rsid w:val="00156A64"/>
    <w:rsid w:val="0016062C"/>
    <w:rsid w:val="00171D7A"/>
    <w:rsid w:val="0017351C"/>
    <w:rsid w:val="00190001"/>
    <w:rsid w:val="001974E2"/>
    <w:rsid w:val="001A606B"/>
    <w:rsid w:val="001B0DE2"/>
    <w:rsid w:val="001B7A26"/>
    <w:rsid w:val="001D096B"/>
    <w:rsid w:val="001D139B"/>
    <w:rsid w:val="001D3B0A"/>
    <w:rsid w:val="001D7846"/>
    <w:rsid w:val="001F5CC8"/>
    <w:rsid w:val="002270CC"/>
    <w:rsid w:val="002275F7"/>
    <w:rsid w:val="0023112E"/>
    <w:rsid w:val="00236888"/>
    <w:rsid w:val="0024077E"/>
    <w:rsid w:val="0025666A"/>
    <w:rsid w:val="00263323"/>
    <w:rsid w:val="00271C57"/>
    <w:rsid w:val="002A1E9A"/>
    <w:rsid w:val="002B1F3C"/>
    <w:rsid w:val="002B228D"/>
    <w:rsid w:val="002B4685"/>
    <w:rsid w:val="002C4A39"/>
    <w:rsid w:val="002C7B98"/>
    <w:rsid w:val="002D1A0C"/>
    <w:rsid w:val="002E7E50"/>
    <w:rsid w:val="002F0F7E"/>
    <w:rsid w:val="002F53C5"/>
    <w:rsid w:val="002F669C"/>
    <w:rsid w:val="003055AD"/>
    <w:rsid w:val="0032004A"/>
    <w:rsid w:val="003341A8"/>
    <w:rsid w:val="00340892"/>
    <w:rsid w:val="00357AD6"/>
    <w:rsid w:val="003A0AA7"/>
    <w:rsid w:val="003A22B6"/>
    <w:rsid w:val="003C059C"/>
    <w:rsid w:val="003D08EB"/>
    <w:rsid w:val="003D430A"/>
    <w:rsid w:val="003D73BD"/>
    <w:rsid w:val="003D7ED4"/>
    <w:rsid w:val="003E03BF"/>
    <w:rsid w:val="003E04BE"/>
    <w:rsid w:val="003F0C19"/>
    <w:rsid w:val="003F246E"/>
    <w:rsid w:val="003F30E9"/>
    <w:rsid w:val="003F62D4"/>
    <w:rsid w:val="003F6F5A"/>
    <w:rsid w:val="00405EDF"/>
    <w:rsid w:val="004068FB"/>
    <w:rsid w:val="00412C75"/>
    <w:rsid w:val="00412CF3"/>
    <w:rsid w:val="00434D63"/>
    <w:rsid w:val="004737F4"/>
    <w:rsid w:val="0047543F"/>
    <w:rsid w:val="004839A6"/>
    <w:rsid w:val="00485FC2"/>
    <w:rsid w:val="00486950"/>
    <w:rsid w:val="00486E8B"/>
    <w:rsid w:val="00492E9C"/>
    <w:rsid w:val="00494654"/>
    <w:rsid w:val="004A07DE"/>
    <w:rsid w:val="004C6928"/>
    <w:rsid w:val="004E137D"/>
    <w:rsid w:val="004F0ADA"/>
    <w:rsid w:val="004F51DA"/>
    <w:rsid w:val="005038C1"/>
    <w:rsid w:val="00515AAE"/>
    <w:rsid w:val="00525DEC"/>
    <w:rsid w:val="00530622"/>
    <w:rsid w:val="00530D07"/>
    <w:rsid w:val="005359ED"/>
    <w:rsid w:val="00536EB9"/>
    <w:rsid w:val="00537A9B"/>
    <w:rsid w:val="00541FD4"/>
    <w:rsid w:val="00561937"/>
    <w:rsid w:val="00562C27"/>
    <w:rsid w:val="00564666"/>
    <w:rsid w:val="005764EB"/>
    <w:rsid w:val="00581015"/>
    <w:rsid w:val="00587B9C"/>
    <w:rsid w:val="005A5152"/>
    <w:rsid w:val="005B6EAA"/>
    <w:rsid w:val="005C0305"/>
    <w:rsid w:val="005C41DD"/>
    <w:rsid w:val="005D0A03"/>
    <w:rsid w:val="005D6B24"/>
    <w:rsid w:val="0060423C"/>
    <w:rsid w:val="00605E2C"/>
    <w:rsid w:val="00611A55"/>
    <w:rsid w:val="006136E8"/>
    <w:rsid w:val="006400D9"/>
    <w:rsid w:val="006417F3"/>
    <w:rsid w:val="00653E94"/>
    <w:rsid w:val="006646B2"/>
    <w:rsid w:val="00680613"/>
    <w:rsid w:val="00694783"/>
    <w:rsid w:val="006B1118"/>
    <w:rsid w:val="006C7865"/>
    <w:rsid w:val="006C7C0F"/>
    <w:rsid w:val="006D262C"/>
    <w:rsid w:val="006D79B3"/>
    <w:rsid w:val="006E0FAD"/>
    <w:rsid w:val="006E43DB"/>
    <w:rsid w:val="006F020B"/>
    <w:rsid w:val="006F1C03"/>
    <w:rsid w:val="0071709B"/>
    <w:rsid w:val="007223D9"/>
    <w:rsid w:val="00722FA7"/>
    <w:rsid w:val="00730874"/>
    <w:rsid w:val="00740A25"/>
    <w:rsid w:val="00744AF7"/>
    <w:rsid w:val="007552A9"/>
    <w:rsid w:val="00756571"/>
    <w:rsid w:val="007648B6"/>
    <w:rsid w:val="00764BFE"/>
    <w:rsid w:val="00770075"/>
    <w:rsid w:val="0078277F"/>
    <w:rsid w:val="00783B1A"/>
    <w:rsid w:val="007857A0"/>
    <w:rsid w:val="007A5AB0"/>
    <w:rsid w:val="007A7692"/>
    <w:rsid w:val="007B156E"/>
    <w:rsid w:val="007B4EBC"/>
    <w:rsid w:val="007C3DE7"/>
    <w:rsid w:val="007D166E"/>
    <w:rsid w:val="007D1E2B"/>
    <w:rsid w:val="007D5365"/>
    <w:rsid w:val="007E0E56"/>
    <w:rsid w:val="007E3909"/>
    <w:rsid w:val="007F35DF"/>
    <w:rsid w:val="007F7D71"/>
    <w:rsid w:val="008008D3"/>
    <w:rsid w:val="008009AA"/>
    <w:rsid w:val="008035DA"/>
    <w:rsid w:val="00821FF1"/>
    <w:rsid w:val="008325F1"/>
    <w:rsid w:val="00841ED4"/>
    <w:rsid w:val="00841EE6"/>
    <w:rsid w:val="00842A27"/>
    <w:rsid w:val="00847F05"/>
    <w:rsid w:val="0086568C"/>
    <w:rsid w:val="00891655"/>
    <w:rsid w:val="00893143"/>
    <w:rsid w:val="008968D1"/>
    <w:rsid w:val="008A2985"/>
    <w:rsid w:val="008D451D"/>
    <w:rsid w:val="008D4FA1"/>
    <w:rsid w:val="008E28AD"/>
    <w:rsid w:val="008E4DAE"/>
    <w:rsid w:val="008E68B9"/>
    <w:rsid w:val="008F3727"/>
    <w:rsid w:val="008F6C96"/>
    <w:rsid w:val="00901F21"/>
    <w:rsid w:val="009218F5"/>
    <w:rsid w:val="00930EBB"/>
    <w:rsid w:val="009346FE"/>
    <w:rsid w:val="00942237"/>
    <w:rsid w:val="00946094"/>
    <w:rsid w:val="00947C60"/>
    <w:rsid w:val="00947D2D"/>
    <w:rsid w:val="00956770"/>
    <w:rsid w:val="00965BEC"/>
    <w:rsid w:val="0096601E"/>
    <w:rsid w:val="009745F1"/>
    <w:rsid w:val="00976915"/>
    <w:rsid w:val="00976F33"/>
    <w:rsid w:val="00994022"/>
    <w:rsid w:val="00994582"/>
    <w:rsid w:val="009A0E53"/>
    <w:rsid w:val="009A3DE6"/>
    <w:rsid w:val="009C4F44"/>
    <w:rsid w:val="009D1DD2"/>
    <w:rsid w:val="009E3596"/>
    <w:rsid w:val="009F49CE"/>
    <w:rsid w:val="00A12790"/>
    <w:rsid w:val="00A211C8"/>
    <w:rsid w:val="00A211D1"/>
    <w:rsid w:val="00A27357"/>
    <w:rsid w:val="00A27F62"/>
    <w:rsid w:val="00A3270C"/>
    <w:rsid w:val="00A42E38"/>
    <w:rsid w:val="00A43943"/>
    <w:rsid w:val="00A55DB1"/>
    <w:rsid w:val="00A6118D"/>
    <w:rsid w:val="00A9077E"/>
    <w:rsid w:val="00AB0BB3"/>
    <w:rsid w:val="00AB3F41"/>
    <w:rsid w:val="00AB56EA"/>
    <w:rsid w:val="00AC3A59"/>
    <w:rsid w:val="00AC7105"/>
    <w:rsid w:val="00AD341D"/>
    <w:rsid w:val="00AD3CA5"/>
    <w:rsid w:val="00AE0AF4"/>
    <w:rsid w:val="00AF689C"/>
    <w:rsid w:val="00B2372C"/>
    <w:rsid w:val="00B34314"/>
    <w:rsid w:val="00B452E6"/>
    <w:rsid w:val="00B54238"/>
    <w:rsid w:val="00B82175"/>
    <w:rsid w:val="00B94C76"/>
    <w:rsid w:val="00B95D55"/>
    <w:rsid w:val="00B9712F"/>
    <w:rsid w:val="00BA023D"/>
    <w:rsid w:val="00BA092D"/>
    <w:rsid w:val="00BA199A"/>
    <w:rsid w:val="00BA6776"/>
    <w:rsid w:val="00BC3DA9"/>
    <w:rsid w:val="00BE78C9"/>
    <w:rsid w:val="00BF3EF8"/>
    <w:rsid w:val="00BF73E4"/>
    <w:rsid w:val="00C0393C"/>
    <w:rsid w:val="00C26F9D"/>
    <w:rsid w:val="00C303FF"/>
    <w:rsid w:val="00C33B1A"/>
    <w:rsid w:val="00C40778"/>
    <w:rsid w:val="00C42712"/>
    <w:rsid w:val="00C4730E"/>
    <w:rsid w:val="00C6031D"/>
    <w:rsid w:val="00C7021A"/>
    <w:rsid w:val="00C76C5B"/>
    <w:rsid w:val="00C77784"/>
    <w:rsid w:val="00C82058"/>
    <w:rsid w:val="00C94FB9"/>
    <w:rsid w:val="00CA0B9D"/>
    <w:rsid w:val="00CA100B"/>
    <w:rsid w:val="00CA46E4"/>
    <w:rsid w:val="00CA5059"/>
    <w:rsid w:val="00CA768A"/>
    <w:rsid w:val="00CA7F4F"/>
    <w:rsid w:val="00CB24D2"/>
    <w:rsid w:val="00CC100F"/>
    <w:rsid w:val="00CC1CEF"/>
    <w:rsid w:val="00CC2A9B"/>
    <w:rsid w:val="00CC72A5"/>
    <w:rsid w:val="00CD4B0F"/>
    <w:rsid w:val="00CE7173"/>
    <w:rsid w:val="00D217B3"/>
    <w:rsid w:val="00D32FD8"/>
    <w:rsid w:val="00D41C06"/>
    <w:rsid w:val="00D4778C"/>
    <w:rsid w:val="00D51ECC"/>
    <w:rsid w:val="00D5285A"/>
    <w:rsid w:val="00D61832"/>
    <w:rsid w:val="00D6632E"/>
    <w:rsid w:val="00D716CF"/>
    <w:rsid w:val="00D77996"/>
    <w:rsid w:val="00D8638F"/>
    <w:rsid w:val="00D90CDD"/>
    <w:rsid w:val="00D937B5"/>
    <w:rsid w:val="00DB7AF8"/>
    <w:rsid w:val="00DC31C1"/>
    <w:rsid w:val="00DC3DEC"/>
    <w:rsid w:val="00DE54D6"/>
    <w:rsid w:val="00DF597D"/>
    <w:rsid w:val="00E01828"/>
    <w:rsid w:val="00E02F9E"/>
    <w:rsid w:val="00E07FA1"/>
    <w:rsid w:val="00E15357"/>
    <w:rsid w:val="00E35A00"/>
    <w:rsid w:val="00E41BAC"/>
    <w:rsid w:val="00E5356B"/>
    <w:rsid w:val="00E6055B"/>
    <w:rsid w:val="00E62E0E"/>
    <w:rsid w:val="00E649C6"/>
    <w:rsid w:val="00E668CC"/>
    <w:rsid w:val="00EA5C75"/>
    <w:rsid w:val="00EA6349"/>
    <w:rsid w:val="00EA6D57"/>
    <w:rsid w:val="00EA7063"/>
    <w:rsid w:val="00EB1459"/>
    <w:rsid w:val="00EC2BAE"/>
    <w:rsid w:val="00EC3221"/>
    <w:rsid w:val="00EC3DEB"/>
    <w:rsid w:val="00EE48E5"/>
    <w:rsid w:val="00EE5F24"/>
    <w:rsid w:val="00EE7CED"/>
    <w:rsid w:val="00EF6D03"/>
    <w:rsid w:val="00F07EAF"/>
    <w:rsid w:val="00F13937"/>
    <w:rsid w:val="00F17234"/>
    <w:rsid w:val="00F212D3"/>
    <w:rsid w:val="00F319C0"/>
    <w:rsid w:val="00F334CA"/>
    <w:rsid w:val="00F3431A"/>
    <w:rsid w:val="00F4090C"/>
    <w:rsid w:val="00F506E0"/>
    <w:rsid w:val="00F6472D"/>
    <w:rsid w:val="00F824B8"/>
    <w:rsid w:val="00F91A80"/>
    <w:rsid w:val="00FA2D09"/>
    <w:rsid w:val="00FB182B"/>
    <w:rsid w:val="00FB3D1C"/>
    <w:rsid w:val="00FB410B"/>
    <w:rsid w:val="00FE05E5"/>
    <w:rsid w:val="00FE317E"/>
    <w:rsid w:val="00FE7E22"/>
    <w:rsid w:val="00FF251A"/>
    <w:rsid w:val="00FF3636"/>
    <w:rsid w:val="00FF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7A0"/>
    <w:pPr>
      <w:widowControl w:val="0"/>
      <w:suppressAutoHyphens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1E2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/>
    </w:rPr>
  </w:style>
  <w:style w:type="paragraph" w:styleId="Heading6">
    <w:name w:val="heading 6"/>
    <w:basedOn w:val="Normal"/>
    <w:link w:val="Heading6Char"/>
    <w:uiPriority w:val="9"/>
    <w:qFormat/>
    <w:rsid w:val="000514A9"/>
    <w:pPr>
      <w:widowControl/>
      <w:suppressAutoHyphens w:val="0"/>
      <w:spacing w:before="100" w:beforeAutospacing="1" w:after="100" w:afterAutospacing="1"/>
      <w:outlineLvl w:val="5"/>
    </w:pPr>
    <w:rPr>
      <w:rFonts w:eastAsia="Times New Roman" w:cs="Times New Roman"/>
      <w:b/>
      <w:bCs/>
      <w:kern w:val="0"/>
      <w:sz w:val="15"/>
      <w:szCs w:val="15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857A0"/>
    <w:rPr>
      <w:color w:val="000080"/>
      <w:u w:val="single"/>
    </w:rPr>
  </w:style>
  <w:style w:type="paragraph" w:customStyle="1" w:styleId="TableContents">
    <w:name w:val="Table Contents"/>
    <w:basedOn w:val="Normal"/>
    <w:rsid w:val="007857A0"/>
    <w:pPr>
      <w:suppressLineNumbers/>
    </w:pPr>
  </w:style>
  <w:style w:type="paragraph" w:styleId="ListParagraph">
    <w:name w:val="List Paragraph"/>
    <w:basedOn w:val="Normal"/>
    <w:uiPriority w:val="34"/>
    <w:qFormat/>
    <w:rsid w:val="00564666"/>
    <w:pPr>
      <w:ind w:left="720"/>
      <w:contextualSpacing/>
    </w:pPr>
    <w:rPr>
      <w:rFonts w:cs="Mangal"/>
      <w:szCs w:val="21"/>
    </w:rPr>
  </w:style>
  <w:style w:type="character" w:customStyle="1" w:styleId="Heading6Char">
    <w:name w:val="Heading 6 Char"/>
    <w:link w:val="Heading6"/>
    <w:uiPriority w:val="9"/>
    <w:rsid w:val="000514A9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emcontainertitlefontcolour81">
    <w:name w:val="emcontainertitlefontcolour81"/>
    <w:rsid w:val="00976915"/>
    <w:rPr>
      <w:color w:val="000000"/>
    </w:rPr>
  </w:style>
  <w:style w:type="table" w:styleId="TableGrid">
    <w:name w:val="Table Grid"/>
    <w:basedOn w:val="TableNormal"/>
    <w:rsid w:val="009769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A6349"/>
    <w:pPr>
      <w:widowControl/>
      <w:suppressAutoHyphens w:val="0"/>
    </w:pPr>
    <w:rPr>
      <w:rFonts w:eastAsia="Times New Roman" w:cs="Times New Roman"/>
      <w:kern w:val="0"/>
      <w:lang w:val="en-GB" w:bidi="ar-SA"/>
    </w:rPr>
  </w:style>
  <w:style w:type="character" w:customStyle="1" w:styleId="BodyTextChar">
    <w:name w:val="Body Text Char"/>
    <w:link w:val="BodyText"/>
    <w:rsid w:val="00EA6349"/>
    <w:rPr>
      <w:rFonts w:ascii="Times New Roman" w:eastAsia="Times New Roman" w:hAnsi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3F62D4"/>
    <w:pPr>
      <w:widowControl/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lang w:eastAsia="en-US" w:bidi="ar-SA"/>
    </w:rPr>
  </w:style>
  <w:style w:type="character" w:customStyle="1" w:styleId="Heading2Char">
    <w:name w:val="Heading 2 Char"/>
    <w:link w:val="Heading2"/>
    <w:uiPriority w:val="9"/>
    <w:semiHidden/>
    <w:rsid w:val="007D1E2B"/>
    <w:rPr>
      <w:rFonts w:ascii="Cambria" w:eastAsia="Times New Roman" w:hAnsi="Cambria" w:cs="Mangal"/>
      <w:b/>
      <w:bCs/>
      <w:i/>
      <w:iCs/>
      <w:kern w:val="2"/>
      <w:sz w:val="28"/>
      <w:szCs w:val="25"/>
      <w:lang w:eastAsia="hi-IN" w:bidi="hi-IN"/>
    </w:rPr>
  </w:style>
  <w:style w:type="paragraph" w:customStyle="1" w:styleId="Crta">
    <w:name w:val="Crta"/>
    <w:basedOn w:val="Normal"/>
    <w:rsid w:val="007D1E2B"/>
    <w:pPr>
      <w:widowControl/>
      <w:suppressAutoHyphens w:val="0"/>
      <w:overflowPunct w:val="0"/>
      <w:autoSpaceDE w:val="0"/>
      <w:autoSpaceDN w:val="0"/>
      <w:adjustRightInd w:val="0"/>
      <w:spacing w:before="120"/>
      <w:ind w:left="1080" w:hanging="360"/>
      <w:jc w:val="both"/>
      <w:textAlignment w:val="baseline"/>
    </w:pPr>
    <w:rPr>
      <w:rFonts w:eastAsia="Times New Roman" w:cs="Times New Roman"/>
      <w:kern w:val="20"/>
      <w:sz w:val="22"/>
      <w:szCs w:val="20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6B1118"/>
    <w:pPr>
      <w:tabs>
        <w:tab w:val="center" w:pos="4680"/>
        <w:tab w:val="right" w:pos="9360"/>
      </w:tabs>
    </w:pPr>
    <w:rPr>
      <w:rFonts w:cs="Mangal"/>
      <w:szCs w:val="21"/>
      <w:lang/>
    </w:rPr>
  </w:style>
  <w:style w:type="character" w:customStyle="1" w:styleId="HeaderChar">
    <w:name w:val="Header Char"/>
    <w:link w:val="Header"/>
    <w:uiPriority w:val="99"/>
    <w:rsid w:val="006B1118"/>
    <w:rPr>
      <w:rFonts w:ascii="Times New Roman" w:eastAsia="DejaVu Sans" w:hAnsi="Times New Roman" w:cs="Mangal"/>
      <w:kern w:val="2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6B1118"/>
    <w:pPr>
      <w:tabs>
        <w:tab w:val="center" w:pos="4680"/>
        <w:tab w:val="right" w:pos="9360"/>
      </w:tabs>
    </w:pPr>
    <w:rPr>
      <w:rFonts w:cs="Mangal"/>
      <w:szCs w:val="21"/>
      <w:lang/>
    </w:rPr>
  </w:style>
  <w:style w:type="character" w:customStyle="1" w:styleId="FooterChar">
    <w:name w:val="Footer Char"/>
    <w:link w:val="Footer"/>
    <w:uiPriority w:val="99"/>
    <w:rsid w:val="006B1118"/>
    <w:rPr>
      <w:rFonts w:ascii="Times New Roman" w:eastAsia="DejaVu Sans" w:hAnsi="Times New Roman" w:cs="Mangal"/>
      <w:kern w:val="2"/>
      <w:sz w:val="24"/>
      <w:szCs w:val="21"/>
      <w:lang w:eastAsia="hi-IN" w:bidi="hi-IN"/>
    </w:rPr>
  </w:style>
  <w:style w:type="paragraph" w:styleId="NoSpacing">
    <w:name w:val="No Spacing"/>
    <w:uiPriority w:val="1"/>
    <w:qFormat/>
    <w:rsid w:val="00EE7CED"/>
    <w:pPr>
      <w:widowControl w:val="0"/>
      <w:suppressAutoHyphens/>
    </w:pPr>
    <w:rPr>
      <w:rFonts w:ascii="Times New Roman" w:eastAsia="DejaVu Sans" w:hAnsi="Times New Roman" w:cs="Mangal"/>
      <w:kern w:val="2"/>
      <w:sz w:val="24"/>
      <w:szCs w:val="21"/>
      <w:lang w:eastAsia="hi-IN" w:bidi="hi-I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0613"/>
    <w:rPr>
      <w:rFonts w:cs="Mangal"/>
      <w:sz w:val="20"/>
      <w:szCs w:val="18"/>
    </w:rPr>
  </w:style>
  <w:style w:type="character" w:customStyle="1" w:styleId="EndnoteTextChar">
    <w:name w:val="Endnote Text Char"/>
    <w:link w:val="EndnoteText"/>
    <w:uiPriority w:val="99"/>
    <w:semiHidden/>
    <w:rsid w:val="00680613"/>
    <w:rPr>
      <w:rFonts w:ascii="Times New Roman" w:eastAsia="DejaVu Sans" w:hAnsi="Times New Roman" w:cs="Mangal"/>
      <w:kern w:val="2"/>
      <w:szCs w:val="18"/>
      <w:lang w:eastAsia="hi-IN" w:bidi="hi-IN"/>
    </w:rPr>
  </w:style>
  <w:style w:type="character" w:styleId="EndnoteReference">
    <w:name w:val="endnote reference"/>
    <w:uiPriority w:val="99"/>
    <w:semiHidden/>
    <w:unhideWhenUsed/>
    <w:rsid w:val="0068061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3D7E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ED4"/>
    <w:rPr>
      <w:rFonts w:cs="Mangal"/>
      <w:sz w:val="20"/>
      <w:szCs w:val="18"/>
    </w:rPr>
  </w:style>
  <w:style w:type="character" w:customStyle="1" w:styleId="CommentTextChar">
    <w:name w:val="Comment Text Char"/>
    <w:link w:val="CommentText"/>
    <w:uiPriority w:val="99"/>
    <w:semiHidden/>
    <w:rsid w:val="003D7ED4"/>
    <w:rPr>
      <w:rFonts w:ascii="Times New Roman" w:eastAsia="DejaVu Sans" w:hAnsi="Times New Roman" w:cs="Mangal"/>
      <w:kern w:val="2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ED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7ED4"/>
    <w:rPr>
      <w:rFonts w:ascii="Times New Roman" w:eastAsia="DejaVu Sans" w:hAnsi="Times New Roman" w:cs="Mangal"/>
      <w:b/>
      <w:bCs/>
      <w:kern w:val="2"/>
      <w:szCs w:val="18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ED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3D7ED4"/>
    <w:rPr>
      <w:rFonts w:ascii="Tahoma" w:eastAsia="DejaVu Sans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.gov.rs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stat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.gov.rs/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5D9CC-81B3-413B-BBCF-2393B0BC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3701</Words>
  <Characters>21102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24754</CharactersWithSpaces>
  <SharedDoc>false</SharedDoc>
  <HLinks>
    <vt:vector size="18" baseType="variant">
      <vt:variant>
        <vt:i4>2424883</vt:i4>
      </vt:variant>
      <vt:variant>
        <vt:i4>6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  <vt:variant>
        <vt:i4>2424883</vt:i4>
      </vt:variant>
      <vt:variant>
        <vt:i4>3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dejan.trifunovic</dc:creator>
  <cp:lastModifiedBy>pc</cp:lastModifiedBy>
  <cp:revision>2</cp:revision>
  <cp:lastPrinted>2020-07-29T11:34:00Z</cp:lastPrinted>
  <dcterms:created xsi:type="dcterms:W3CDTF">2020-08-25T06:32:00Z</dcterms:created>
  <dcterms:modified xsi:type="dcterms:W3CDTF">2020-08-25T06:32:00Z</dcterms:modified>
</cp:coreProperties>
</file>