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8" w:type="dxa"/>
        <w:tblBorders>
          <w:bottom w:val="single" w:sz="18" w:space="0" w:color="003366"/>
        </w:tblBorders>
        <w:tblLayout w:type="fixed"/>
        <w:tblLook w:val="0000"/>
      </w:tblPr>
      <w:tblGrid>
        <w:gridCol w:w="1350"/>
        <w:gridCol w:w="8640"/>
      </w:tblGrid>
      <w:tr w:rsidR="00410B4B" w:rsidRPr="00F42B17" w:rsidTr="008307EB">
        <w:trPr>
          <w:cantSplit/>
          <w:trHeight w:val="990"/>
        </w:trPr>
        <w:tc>
          <w:tcPr>
            <w:tcW w:w="1350" w:type="dxa"/>
            <w:vAlign w:val="center"/>
          </w:tcPr>
          <w:p w:rsidR="00410B4B" w:rsidRPr="00F42B17" w:rsidRDefault="00410B4B" w:rsidP="008307EB">
            <w:pPr>
              <w:ind w:left="-198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F42B17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83590" cy="1095375"/>
                  <wp:effectExtent l="19050" t="0" r="0" b="0"/>
                  <wp:docPr id="1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410B4B" w:rsidRPr="00F42B17" w:rsidRDefault="00410B4B" w:rsidP="008307EB">
            <w:pPr>
              <w:ind w:left="-108"/>
              <w:rPr>
                <w:b/>
                <w:bCs/>
                <w:iCs/>
                <w:color w:val="7A0000"/>
                <w:sz w:val="22"/>
                <w:szCs w:val="22"/>
              </w:rPr>
            </w:pPr>
            <w:r w:rsidRPr="00F42B17">
              <w:rPr>
                <w:b/>
                <w:bCs/>
                <w:iCs/>
                <w:color w:val="7A0000"/>
                <w:sz w:val="22"/>
                <w:szCs w:val="22"/>
              </w:rPr>
              <w:t>РЕПУБЛИКА СРБИЈА/REPUBLIKA E SERBISË</w:t>
            </w:r>
          </w:p>
          <w:p w:rsidR="00410B4B" w:rsidRPr="00F42B17" w:rsidRDefault="00410B4B" w:rsidP="008307EB">
            <w:pPr>
              <w:ind w:left="-108"/>
              <w:rPr>
                <w:b/>
                <w:bCs/>
                <w:iCs/>
                <w:color w:val="7A0000"/>
                <w:sz w:val="22"/>
                <w:szCs w:val="22"/>
              </w:rPr>
            </w:pPr>
            <w:r w:rsidRPr="00F42B17">
              <w:rPr>
                <w:b/>
                <w:bCs/>
                <w:iCs/>
                <w:color w:val="7A0000"/>
                <w:sz w:val="22"/>
                <w:szCs w:val="22"/>
              </w:rPr>
              <w:t>ОПШТИНСКА УПРАВА ОПШТИНЕ БУЈАНОВАЦ/</w:t>
            </w:r>
          </w:p>
          <w:p w:rsidR="00410B4B" w:rsidRPr="00F42B17" w:rsidRDefault="00410B4B" w:rsidP="008307EB">
            <w:pPr>
              <w:ind w:left="-108"/>
              <w:rPr>
                <w:b/>
                <w:bCs/>
                <w:iCs/>
                <w:color w:val="7A0000"/>
                <w:sz w:val="22"/>
                <w:szCs w:val="22"/>
              </w:rPr>
            </w:pPr>
            <w:r w:rsidRPr="00F42B17">
              <w:rPr>
                <w:b/>
                <w:bCs/>
                <w:iCs/>
                <w:color w:val="7A0000"/>
                <w:sz w:val="22"/>
                <w:szCs w:val="22"/>
              </w:rPr>
              <w:t>ADMINISTRATA KOMUNALE BUJANOC</w:t>
            </w:r>
          </w:p>
          <w:p w:rsidR="00410B4B" w:rsidRPr="00F42B17" w:rsidRDefault="00410B4B" w:rsidP="008307EB">
            <w:pPr>
              <w:ind w:left="-108"/>
              <w:rPr>
                <w:b/>
                <w:bCs/>
                <w:color w:val="003366"/>
                <w:sz w:val="22"/>
                <w:szCs w:val="22"/>
                <w:lang w:val="sq-AL"/>
              </w:rPr>
            </w:pPr>
            <w:r w:rsidRPr="00F42B17">
              <w:rPr>
                <w:rStyle w:val="sittext"/>
                <w:color w:val="003366"/>
                <w:sz w:val="22"/>
                <w:szCs w:val="22"/>
              </w:rPr>
              <w:t>Карадђорђа Петровића, бр .115, 17520 Бујановац/</w:t>
            </w:r>
            <w:r w:rsidRPr="00F42B17">
              <w:rPr>
                <w:b/>
                <w:bCs/>
                <w:color w:val="003366"/>
                <w:sz w:val="22"/>
                <w:szCs w:val="22"/>
                <w:lang w:val="sq-AL"/>
              </w:rPr>
              <w:t xml:space="preserve"> </w:t>
            </w:r>
          </w:p>
          <w:p w:rsidR="00410B4B" w:rsidRPr="00F42B17" w:rsidRDefault="00410B4B" w:rsidP="008307EB">
            <w:pPr>
              <w:ind w:left="-108"/>
              <w:rPr>
                <w:bCs/>
                <w:color w:val="003366"/>
                <w:sz w:val="22"/>
                <w:szCs w:val="22"/>
                <w:lang w:val="sq-AL"/>
              </w:rPr>
            </w:pPr>
            <w:r w:rsidRPr="00F42B17">
              <w:rPr>
                <w:bCs/>
                <w:color w:val="003366"/>
                <w:sz w:val="22"/>
                <w:szCs w:val="22"/>
                <w:lang w:val="sq-AL"/>
              </w:rPr>
              <w:t>Karagjorgje Petroviq, nr. 115, 17520 Bujanoc</w:t>
            </w:r>
          </w:p>
          <w:p w:rsidR="00410B4B" w:rsidRDefault="00410B4B" w:rsidP="008307EB">
            <w:pPr>
              <w:ind w:left="-108"/>
              <w:rPr>
                <w:bCs/>
                <w:iCs/>
                <w:color w:val="003366"/>
                <w:sz w:val="22"/>
                <w:szCs w:val="22"/>
              </w:rPr>
            </w:pPr>
            <w:r w:rsidRPr="00F42B17">
              <w:rPr>
                <w:bCs/>
                <w:iCs/>
                <w:color w:val="003366"/>
                <w:sz w:val="22"/>
                <w:szCs w:val="22"/>
              </w:rPr>
              <w:t xml:space="preserve">tel; 017/651-103, 017/651-013, fax; 017/651-044 </w:t>
            </w:r>
          </w:p>
          <w:p w:rsidR="00296A9B" w:rsidRPr="00296A9B" w:rsidRDefault="00296A9B" w:rsidP="008307EB">
            <w:pPr>
              <w:ind w:left="-108"/>
              <w:rPr>
                <w:bCs/>
                <w:iCs/>
                <w:color w:val="003366"/>
                <w:sz w:val="22"/>
                <w:szCs w:val="22"/>
                <w:lang w:val="sq-AL"/>
              </w:rPr>
            </w:pPr>
            <w:r>
              <w:rPr>
                <w:bCs/>
                <w:iCs/>
                <w:color w:val="003366"/>
                <w:sz w:val="22"/>
                <w:szCs w:val="22"/>
              </w:rPr>
              <w:t>Број/</w:t>
            </w:r>
            <w:r>
              <w:rPr>
                <w:bCs/>
                <w:iCs/>
                <w:color w:val="003366"/>
                <w:sz w:val="22"/>
                <w:szCs w:val="22"/>
                <w:lang w:val="sq-AL"/>
              </w:rPr>
              <w:t xml:space="preserve"> Numër: III – 02 -</w:t>
            </w:r>
            <w:r w:rsidR="008307EB">
              <w:rPr>
                <w:bCs/>
                <w:iCs/>
                <w:color w:val="003366"/>
                <w:sz w:val="22"/>
                <w:szCs w:val="22"/>
                <w:lang w:val="sq-AL"/>
              </w:rPr>
              <w:t>111-</w:t>
            </w:r>
            <w:r w:rsidR="00C5714A">
              <w:rPr>
                <w:bCs/>
                <w:iCs/>
                <w:color w:val="003366"/>
                <w:sz w:val="22"/>
                <w:szCs w:val="22"/>
                <w:lang w:val="sq-AL"/>
              </w:rPr>
              <w:t>7</w:t>
            </w:r>
            <w:r>
              <w:rPr>
                <w:bCs/>
                <w:iCs/>
                <w:color w:val="003366"/>
                <w:sz w:val="22"/>
                <w:szCs w:val="22"/>
                <w:lang w:val="sq-AL"/>
              </w:rPr>
              <w:t>/2020</w:t>
            </w:r>
          </w:p>
          <w:p w:rsidR="00296A9B" w:rsidRPr="008307EB" w:rsidRDefault="00296A9B" w:rsidP="008307EB">
            <w:pPr>
              <w:ind w:left="-108"/>
              <w:rPr>
                <w:bCs/>
                <w:iCs/>
                <w:color w:val="003366"/>
                <w:sz w:val="22"/>
                <w:szCs w:val="22"/>
              </w:rPr>
            </w:pPr>
            <w:r>
              <w:rPr>
                <w:bCs/>
                <w:iCs/>
                <w:color w:val="003366"/>
                <w:sz w:val="22"/>
                <w:szCs w:val="22"/>
              </w:rPr>
              <w:t>Дана/Më</w:t>
            </w:r>
            <w:r>
              <w:rPr>
                <w:bCs/>
                <w:iCs/>
                <w:color w:val="003366"/>
                <w:sz w:val="22"/>
                <w:szCs w:val="22"/>
                <w:lang w:val="sq-AL"/>
              </w:rPr>
              <w:t xml:space="preserve">: </w:t>
            </w:r>
            <w:r w:rsidR="008307EB">
              <w:rPr>
                <w:bCs/>
                <w:iCs/>
                <w:color w:val="003366"/>
                <w:sz w:val="22"/>
                <w:szCs w:val="22"/>
                <w:lang w:val="sq-AL"/>
              </w:rPr>
              <w:t>10.0</w:t>
            </w:r>
            <w:r w:rsidR="00B80BA6">
              <w:rPr>
                <w:bCs/>
                <w:iCs/>
                <w:color w:val="003366"/>
                <w:sz w:val="22"/>
                <w:szCs w:val="22"/>
                <w:lang w:val="sq-AL"/>
              </w:rPr>
              <w:t>3</w:t>
            </w:r>
            <w:r w:rsidR="008307EB">
              <w:rPr>
                <w:bCs/>
                <w:iCs/>
                <w:color w:val="003366"/>
                <w:sz w:val="22"/>
                <w:szCs w:val="22"/>
                <w:lang w:val="sq-AL"/>
              </w:rPr>
              <w:t>.</w:t>
            </w:r>
            <w:r>
              <w:rPr>
                <w:bCs/>
                <w:iCs/>
                <w:color w:val="003366"/>
                <w:sz w:val="22"/>
                <w:szCs w:val="22"/>
                <w:lang w:val="sq-AL"/>
              </w:rPr>
              <w:t>2020</w:t>
            </w:r>
            <w:r w:rsidR="008307EB">
              <w:rPr>
                <w:bCs/>
                <w:iCs/>
                <w:color w:val="003366"/>
                <w:sz w:val="22"/>
                <w:szCs w:val="22"/>
              </w:rPr>
              <w:t>.године</w:t>
            </w:r>
          </w:p>
          <w:p w:rsidR="00410B4B" w:rsidRPr="00F42B17" w:rsidRDefault="00481569" w:rsidP="008307EB">
            <w:pPr>
              <w:ind w:left="-108"/>
              <w:rPr>
                <w:bCs/>
                <w:iCs/>
                <w:color w:val="003366"/>
                <w:sz w:val="22"/>
                <w:szCs w:val="22"/>
              </w:rPr>
            </w:pPr>
            <w:hyperlink r:id="rId8" w:history="1">
              <w:r w:rsidR="00410B4B" w:rsidRPr="00F42B17">
                <w:rPr>
                  <w:rStyle w:val="Hyperlink"/>
                  <w:bCs/>
                  <w:iCs/>
                  <w:sz w:val="22"/>
                  <w:szCs w:val="22"/>
                </w:rPr>
                <w:t>www.bujanovac.rs</w:t>
              </w:r>
            </w:hyperlink>
          </w:p>
        </w:tc>
      </w:tr>
    </w:tbl>
    <w:p w:rsidR="00410B4B" w:rsidRDefault="00410B4B" w:rsidP="00410B4B">
      <w:pPr>
        <w:jc w:val="both"/>
        <w:rPr>
          <w:lang w:val="ru-RU" w:eastAsia="en-GB"/>
        </w:rPr>
      </w:pPr>
    </w:p>
    <w:p w:rsidR="00561CA2" w:rsidRDefault="00410B4B" w:rsidP="00410B4B">
      <w:pPr>
        <w:jc w:val="both"/>
        <w:rPr>
          <w:lang w:val="sq-AL"/>
        </w:rPr>
      </w:pPr>
      <w:r>
        <w:rPr>
          <w:lang w:val="ru-RU" w:eastAsia="en-GB"/>
        </w:rPr>
        <w:tab/>
      </w:r>
      <w:r w:rsidRPr="00410B4B">
        <w:rPr>
          <w:lang w:val="ru-RU" w:eastAsia="en-GB"/>
        </w:rPr>
        <w:t>На</w:t>
      </w:r>
      <w:r w:rsidR="0043682F" w:rsidRPr="00410B4B">
        <w:rPr>
          <w:lang w:val="ru-RU" w:eastAsia="en-GB"/>
        </w:rPr>
        <w:t xml:space="preserve"> основу чл. 4.</w:t>
      </w:r>
      <w:r w:rsidR="0043682F" w:rsidRPr="00410B4B">
        <w:rPr>
          <w:lang w:eastAsia="en-GB"/>
        </w:rPr>
        <w:t xml:space="preserve"> и</w:t>
      </w:r>
      <w:r w:rsidR="0048659E" w:rsidRPr="00410B4B">
        <w:rPr>
          <w:lang w:val="ru-RU" w:eastAsia="en-GB"/>
        </w:rPr>
        <w:t xml:space="preserve"> 9</w:t>
      </w:r>
      <w:r w:rsidR="00CB5D6A" w:rsidRPr="00410B4B">
        <w:rPr>
          <w:lang w:val="ru-RU" w:eastAsia="en-GB"/>
        </w:rPr>
        <w:t xml:space="preserve">4. </w:t>
      </w:r>
      <w:r w:rsidR="00760C3E" w:rsidRPr="00410B4B">
        <w:t>Закона о запосленима у аутономним покрајинама и јединицама локалне самоуправе</w:t>
      </w:r>
      <w:r>
        <w:t xml:space="preserve"> </w:t>
      </w:r>
      <w:r w:rsidR="00760C3E" w:rsidRPr="00410B4B">
        <w:rPr>
          <w:lang w:val="ru-RU"/>
        </w:rPr>
        <w:t>(„Службени гласник РС“ бр. 21/2016</w:t>
      </w:r>
      <w:r w:rsidRPr="00410B4B">
        <w:rPr>
          <w:lang w:val="ru-RU"/>
        </w:rPr>
        <w:t xml:space="preserve">, </w:t>
      </w:r>
      <w:r w:rsidRPr="00410B4B">
        <w:rPr>
          <w:iCs/>
        </w:rPr>
        <w:t xml:space="preserve">113/2017, 95/2018 </w:t>
      </w:r>
      <w:r>
        <w:rPr>
          <w:iCs/>
        </w:rPr>
        <w:t>и</w:t>
      </w:r>
      <w:r w:rsidRPr="00410B4B">
        <w:rPr>
          <w:iCs/>
        </w:rPr>
        <w:t xml:space="preserve"> 113/2017 - </w:t>
      </w:r>
      <w:r>
        <w:rPr>
          <w:iCs/>
        </w:rPr>
        <w:t>др</w:t>
      </w:r>
      <w:r w:rsidRPr="00410B4B">
        <w:rPr>
          <w:iCs/>
        </w:rPr>
        <w:t xml:space="preserve">. </w:t>
      </w:r>
      <w:r>
        <w:rPr>
          <w:iCs/>
        </w:rPr>
        <w:t>закон,</w:t>
      </w:r>
      <w:r w:rsidR="00760C3E" w:rsidRPr="00410B4B">
        <w:rPr>
          <w:lang w:val="ru-RU"/>
        </w:rPr>
        <w:t>)</w:t>
      </w:r>
      <w:r>
        <w:rPr>
          <w:lang w:val="ru-RU"/>
        </w:rPr>
        <w:t xml:space="preserve">, </w:t>
      </w:r>
      <w:r w:rsidR="00760C3E" w:rsidRPr="00410B4B">
        <w:rPr>
          <w:lang w:val="ru-RU"/>
        </w:rPr>
        <w:t xml:space="preserve">члана </w:t>
      </w:r>
      <w:r>
        <w:rPr>
          <w:lang w:val="ru-RU"/>
        </w:rPr>
        <w:t>12.</w:t>
      </w:r>
      <w:r w:rsidR="00561CA2" w:rsidRPr="00410B4B">
        <w:rPr>
          <w:lang w:val="ru-RU"/>
        </w:rPr>
        <w:t xml:space="preserve">Уредбе </w:t>
      </w:r>
      <w: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="00561CA2" w:rsidRPr="00410B4B">
        <w:rPr>
          <w:lang w:val="ru-RU"/>
        </w:rPr>
        <w:t>(„</w:t>
      </w:r>
      <w:r w:rsidR="00561CA2" w:rsidRPr="001D77B8">
        <w:rPr>
          <w:lang w:val="ru-RU"/>
        </w:rPr>
        <w:t xml:space="preserve">Службени гласник РС“, </w:t>
      </w:r>
      <w:r>
        <w:rPr>
          <w:lang w:val="ru-RU"/>
        </w:rPr>
        <w:t>бр.</w:t>
      </w:r>
      <w:r>
        <w:t>95/2016</w:t>
      </w:r>
      <w:r w:rsidR="00561CA2" w:rsidRPr="001D77B8">
        <w:rPr>
          <w:lang w:val="ru-RU"/>
        </w:rPr>
        <w:t>)</w:t>
      </w:r>
      <w:r>
        <w:rPr>
          <w:lang w:val="ru-RU"/>
        </w:rPr>
        <w:t>,</w:t>
      </w:r>
      <w:r w:rsidR="005E7FDF" w:rsidRPr="005E7FDF">
        <w:rPr>
          <w:rFonts w:ascii="Arial" w:hAnsi="Arial" w:cs="Arial"/>
          <w:color w:val="565656"/>
          <w:sz w:val="22"/>
          <w:szCs w:val="22"/>
          <w:shd w:val="clear" w:color="auto" w:fill="FFFFFF"/>
        </w:rPr>
        <w:t xml:space="preserve"> </w:t>
      </w:r>
      <w:r w:rsidR="005E7FDF" w:rsidRPr="005E7FDF">
        <w:t xml:space="preserve">закључка Комисије за давање сагласности за ново запошљавање и додатно радно ангажовање код корисника јавних средстава, </w:t>
      </w:r>
      <w:r w:rsidR="005A16BE" w:rsidRPr="00F615D8">
        <w:t>51 Број:112-</w:t>
      </w:r>
      <w:r w:rsidR="00B80BA6">
        <w:t>1914</w:t>
      </w:r>
      <w:r w:rsidR="005A16BE" w:rsidRPr="00F615D8">
        <w:t>/2020 од 2</w:t>
      </w:r>
      <w:r w:rsidR="00B80BA6">
        <w:t>8</w:t>
      </w:r>
      <w:r w:rsidR="005E7FDF" w:rsidRPr="005E7FDF">
        <w:t xml:space="preserve">. </w:t>
      </w:r>
      <w:r w:rsidR="00B80BA6">
        <w:t>Фебруар</w:t>
      </w:r>
      <w:r w:rsidR="005E7FDF" w:rsidRPr="005E7FDF">
        <w:t xml:space="preserve"> 20</w:t>
      </w:r>
      <w:r w:rsidR="005E7FDF">
        <w:t>20</w:t>
      </w:r>
      <w:r w:rsidR="005E7FDF" w:rsidRPr="005E7FDF">
        <w:t>. године,</w:t>
      </w:r>
      <w:r w:rsidR="005E7FDF">
        <w:rPr>
          <w:rFonts w:ascii="Arial" w:hAnsi="Arial" w:cs="Arial"/>
          <w:color w:val="565656"/>
          <w:sz w:val="22"/>
          <w:szCs w:val="22"/>
          <w:shd w:val="clear" w:color="auto" w:fill="FFFFFF"/>
        </w:rPr>
        <w:t> </w:t>
      </w:r>
      <w:r w:rsidR="005E7FDF" w:rsidRPr="005E7FDF">
        <w:t xml:space="preserve">Одлуке о организацији Општинске управе општине </w:t>
      </w:r>
      <w:r w:rsidR="005E7FDF">
        <w:t>Бујановац</w:t>
      </w:r>
      <w:r w:rsidR="005E7FDF" w:rsidRPr="005E7FDF">
        <w:t xml:space="preserve"> („Службени гласник општине </w:t>
      </w:r>
      <w:r w:rsidR="005A16BE">
        <w:t>Бујановац</w:t>
      </w:r>
      <w:r w:rsidR="005E7FDF" w:rsidRPr="005E7FDF">
        <w:t xml:space="preserve">“, брoj </w:t>
      </w:r>
      <w:r w:rsidR="005E7FDF">
        <w:t>18/2016</w:t>
      </w:r>
      <w:r w:rsidR="005E7FDF" w:rsidRPr="005E7FDF">
        <w:t xml:space="preserve">), Кадровског плана Општинске управе општине </w:t>
      </w:r>
      <w:r w:rsidR="005E7FDF">
        <w:t>Бујановац</w:t>
      </w:r>
      <w:r w:rsidR="005E7FDF" w:rsidRPr="005E7FDF">
        <w:t xml:space="preserve"> за 20</w:t>
      </w:r>
      <w:r w:rsidR="005E7FDF">
        <w:t>20</w:t>
      </w:r>
      <w:r w:rsidR="005E7FDF" w:rsidRPr="005E7FDF">
        <w:t xml:space="preserve">. годину („Службени гласник општине </w:t>
      </w:r>
      <w:r w:rsidR="005E7FDF">
        <w:t>Бујановац</w:t>
      </w:r>
      <w:r w:rsidR="005E7FDF" w:rsidRPr="005E7FDF">
        <w:t xml:space="preserve">“, бр. </w:t>
      </w:r>
      <w:r w:rsidR="0042492F">
        <w:t>19/</w:t>
      </w:r>
      <w:r w:rsidR="005E7FDF" w:rsidRPr="005E7FDF">
        <w:t>1</w:t>
      </w:r>
      <w:r w:rsidR="0042492F">
        <w:t>9</w:t>
      </w:r>
      <w:r w:rsidR="005E7FDF" w:rsidRPr="005E7FDF">
        <w:t>)</w:t>
      </w:r>
      <w:r>
        <w:rPr>
          <w:lang w:val="ru-RU"/>
        </w:rPr>
        <w:t xml:space="preserve"> у складу са Правилником о унутрашњој систематизацији радних места у Општинској управи Општини Бујановац и Решења о попуњавању радних места јавним конкурсом у Општинској управи општине Бујановац, бр: </w:t>
      </w:r>
      <w:r w:rsidR="00AD16D3">
        <w:rPr>
          <w:lang w:val="sq-AL"/>
        </w:rPr>
        <w:t>02-111-</w:t>
      </w:r>
      <w:r w:rsidR="003D4802">
        <w:t>6</w:t>
      </w:r>
      <w:r w:rsidR="00AD16D3">
        <w:rPr>
          <w:lang w:val="sq-AL"/>
        </w:rPr>
        <w:t>/2020</w:t>
      </w:r>
      <w:r>
        <w:rPr>
          <w:lang w:val="ru-RU"/>
        </w:rPr>
        <w:t xml:space="preserve"> од </w:t>
      </w:r>
      <w:r w:rsidR="00B80BA6">
        <w:rPr>
          <w:lang w:val="ru-RU"/>
        </w:rPr>
        <w:t>0</w:t>
      </w:r>
      <w:r w:rsidR="00B80BA6">
        <w:t>9</w:t>
      </w:r>
      <w:r w:rsidR="00AD16D3">
        <w:rPr>
          <w:lang w:val="sq-AL"/>
        </w:rPr>
        <w:t>.0</w:t>
      </w:r>
      <w:r w:rsidR="00B80BA6">
        <w:t>3</w:t>
      </w:r>
      <w:r w:rsidR="00AD16D3">
        <w:rPr>
          <w:lang w:val="sq-AL"/>
        </w:rPr>
        <w:t>.2020.године</w:t>
      </w:r>
      <w:r>
        <w:rPr>
          <w:lang w:val="ru-RU"/>
        </w:rPr>
        <w:t>, Начелник Општинске управе општине Бујановац, објављује</w:t>
      </w:r>
      <w:r w:rsidR="00561CA2" w:rsidRPr="00561CA2">
        <w:t xml:space="preserve"> </w:t>
      </w:r>
    </w:p>
    <w:p w:rsidR="005A16BE" w:rsidRPr="005A16BE" w:rsidRDefault="005A16BE" w:rsidP="00410B4B">
      <w:pPr>
        <w:jc w:val="both"/>
        <w:rPr>
          <w:lang w:val="sq-AL"/>
        </w:rPr>
      </w:pPr>
      <w:r>
        <w:rPr>
          <w:lang w:val="sq-AL"/>
        </w:rPr>
        <w:tab/>
        <w:t xml:space="preserve">Në bazë të nenit 4 dhe 94.të </w:t>
      </w:r>
      <w:r w:rsidRPr="00F615D8">
        <w:rPr>
          <w:bCs/>
          <w:noProof/>
          <w:lang w:val="sq-AL"/>
        </w:rPr>
        <w:t>. Ligjit mbi të punësuarit në krahinat autonome dhe njësitë e vetëadministrimit lokal (“G.zyrtare e RS”, nr.</w:t>
      </w:r>
      <w:r w:rsidRPr="00F615D8">
        <w:rPr>
          <w:lang w:val="ru-RU"/>
        </w:rPr>
        <w:t xml:space="preserve"> 21/2016, </w:t>
      </w:r>
      <w:r w:rsidRPr="00F615D8">
        <w:rPr>
          <w:iCs/>
        </w:rPr>
        <w:t>113/2017, 95/2018 dhe 113/2017 – ligj.tj), nenit 1</w:t>
      </w:r>
      <w:r>
        <w:rPr>
          <w:iCs/>
        </w:rPr>
        <w:t>2</w:t>
      </w:r>
      <w:r w:rsidRPr="00F615D8">
        <w:rPr>
          <w:iCs/>
        </w:rPr>
        <w:t>.të Dekretit qeveritar mbi zbatimin e konkursit intern dhe public për plotësimin e vendeve të punës në krahinat autonome dhe njësitë e vetëadministrimit lokal (</w:t>
      </w:r>
      <w:r w:rsidRPr="00F615D8">
        <w:rPr>
          <w:bCs/>
          <w:noProof/>
          <w:lang w:val="sq-AL"/>
        </w:rPr>
        <w:t>“G.zyrtare e RS”, nr.</w:t>
      </w:r>
      <w:r w:rsidRPr="00F615D8">
        <w:rPr>
          <w:lang w:val="ru-RU"/>
        </w:rPr>
        <w:t xml:space="preserve"> </w:t>
      </w:r>
      <w:r w:rsidRPr="00F615D8">
        <w:rPr>
          <w:lang w:val="sq-AL"/>
        </w:rPr>
        <w:t>95</w:t>
      </w:r>
      <w:r w:rsidRPr="00F615D8">
        <w:rPr>
          <w:lang w:val="ru-RU"/>
        </w:rPr>
        <w:t>/2016</w:t>
      </w:r>
      <w:r w:rsidRPr="00F615D8">
        <w:rPr>
          <w:lang w:val="sq-AL"/>
        </w:rPr>
        <w:t>)</w:t>
      </w:r>
      <w:r w:rsidRPr="00F615D8">
        <w:rPr>
          <w:lang w:val="ru-RU"/>
        </w:rPr>
        <w:t>,</w:t>
      </w:r>
      <w:r w:rsidRPr="005A16BE">
        <w:rPr>
          <w:lang w:val="sq-AL"/>
        </w:rPr>
        <w:t xml:space="preserve"> </w:t>
      </w:r>
      <w:r w:rsidRPr="00F615D8">
        <w:rPr>
          <w:lang w:val="sq-AL"/>
        </w:rPr>
        <w:t xml:space="preserve">Konkluzionit të Komisionit për dhënien e pëlqimit për punësim të ri dhe angazhim shtesë tek shfrytëzuesit e mjeteve publike, 51 nr. </w:t>
      </w:r>
      <w:r w:rsidRPr="00F615D8">
        <w:t>112-</w:t>
      </w:r>
      <w:r w:rsidR="00B80BA6">
        <w:t>1914</w:t>
      </w:r>
      <w:r w:rsidRPr="00F615D8">
        <w:t>/2020 të datës 2</w:t>
      </w:r>
      <w:r w:rsidR="00B80BA6">
        <w:t>8</w:t>
      </w:r>
      <w:r w:rsidRPr="00F615D8">
        <w:t xml:space="preserve"> </w:t>
      </w:r>
      <w:r w:rsidR="00B80BA6">
        <w:t>shkurt</w:t>
      </w:r>
      <w:r w:rsidRPr="00F615D8">
        <w:t xml:space="preserve"> 2020,</w:t>
      </w:r>
      <w:r>
        <w:t xml:space="preserve"> Vendimit mbi organizimin e Administratës komunale të komunës së Bujanocit („</w:t>
      </w:r>
      <w:r>
        <w:rPr>
          <w:lang w:val="sq-AL"/>
        </w:rPr>
        <w:t xml:space="preserve">G.zyrtare e komunës së Bujanocit”, nr. 18/2016), </w:t>
      </w:r>
      <w:r w:rsidRPr="00F615D8">
        <w:t xml:space="preserve">Planit kadrovik të Administratës komunale të komunës së Bujanocit për vitin 2020 (“G.zyrtare e komunës së Bujanocit”, nr. 19/19), në përpuethshmëri me Rregulloren </w:t>
      </w:r>
      <w:r w:rsidRPr="00F615D8">
        <w:rPr>
          <w:iCs/>
          <w:lang w:val="sr-Latn-CS"/>
        </w:rPr>
        <w:t xml:space="preserve">mbi organizimin </w:t>
      </w:r>
      <w:r w:rsidRPr="00F615D8">
        <w:rPr>
          <w:iCs/>
          <w:lang w:val="sq-AL"/>
        </w:rPr>
        <w:t xml:space="preserve">e mbrendshëm </w:t>
      </w:r>
      <w:r w:rsidRPr="00F615D8">
        <w:rPr>
          <w:iCs/>
          <w:lang w:val="sr-Latn-CS"/>
        </w:rPr>
        <w:t xml:space="preserve">dhe sistematizimin e Administratës komunale të Bujanocit, </w:t>
      </w:r>
      <w:r>
        <w:rPr>
          <w:iCs/>
          <w:lang w:val="sr-Latn-CS"/>
        </w:rPr>
        <w:t>dhe Aktvendimit mbi plotësimin e vendeve të punës me konkurs publik në Administratën komunale të komunës së Bujanocit, nr.</w:t>
      </w:r>
      <w:r w:rsidR="00AD16D3" w:rsidRPr="00AD16D3">
        <w:rPr>
          <w:lang w:val="sq-AL"/>
        </w:rPr>
        <w:t xml:space="preserve"> </w:t>
      </w:r>
      <w:r w:rsidR="00AD16D3">
        <w:rPr>
          <w:lang w:val="sq-AL"/>
        </w:rPr>
        <w:t>02-111-</w:t>
      </w:r>
      <w:r w:rsidR="003D4802">
        <w:rPr>
          <w:lang w:val="sq-AL"/>
        </w:rPr>
        <w:t>6</w:t>
      </w:r>
      <w:r w:rsidR="00AD16D3">
        <w:rPr>
          <w:lang w:val="sq-AL"/>
        </w:rPr>
        <w:t>/2020</w:t>
      </w:r>
      <w:r w:rsidR="00AD16D3">
        <w:rPr>
          <w:lang w:val="ru-RU"/>
        </w:rPr>
        <w:t xml:space="preserve"> </w:t>
      </w:r>
      <w:r>
        <w:rPr>
          <w:iCs/>
          <w:lang w:val="sr-Latn-CS"/>
        </w:rPr>
        <w:t xml:space="preserve"> të datës </w:t>
      </w:r>
      <w:r w:rsidR="00AD16D3">
        <w:rPr>
          <w:lang w:val="sq-AL"/>
        </w:rPr>
        <w:t>0</w:t>
      </w:r>
      <w:r w:rsidR="00B80BA6">
        <w:rPr>
          <w:lang w:val="sq-AL"/>
        </w:rPr>
        <w:t>9</w:t>
      </w:r>
      <w:r w:rsidR="00AD16D3">
        <w:rPr>
          <w:lang w:val="sq-AL"/>
        </w:rPr>
        <w:t>.0</w:t>
      </w:r>
      <w:r w:rsidR="00B80BA6">
        <w:rPr>
          <w:lang w:val="sq-AL"/>
        </w:rPr>
        <w:t>3</w:t>
      </w:r>
      <w:r w:rsidR="00AD16D3">
        <w:rPr>
          <w:lang w:val="sq-AL"/>
        </w:rPr>
        <w:t>.2020</w:t>
      </w:r>
      <w:r>
        <w:rPr>
          <w:iCs/>
          <w:lang w:val="sr-Latn-CS"/>
        </w:rPr>
        <w:t xml:space="preserve">, </w:t>
      </w:r>
      <w:r w:rsidRPr="00F615D8">
        <w:rPr>
          <w:iCs/>
          <w:lang w:val="sq-AL"/>
        </w:rPr>
        <w:t xml:space="preserve">Kryeshefi i Administratës komunale </w:t>
      </w:r>
      <w:r>
        <w:rPr>
          <w:iCs/>
          <w:lang w:val="sq-AL"/>
        </w:rPr>
        <w:t>shpallë:</w:t>
      </w:r>
    </w:p>
    <w:p w:rsidR="00450375" w:rsidRPr="00D839B3" w:rsidRDefault="00450375" w:rsidP="00561CA2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450375" w:rsidRPr="005A16BE" w:rsidRDefault="00450375" w:rsidP="00AE2408">
      <w:pPr>
        <w:jc w:val="center"/>
        <w:rPr>
          <w:b/>
          <w:bCs/>
          <w:color w:val="000000"/>
          <w:lang w:val="sq-AL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  <w:r w:rsidR="005A16BE">
        <w:rPr>
          <w:b/>
          <w:bCs/>
          <w:color w:val="000000"/>
          <w:lang w:val="sq-AL" w:eastAsia="en-GB"/>
        </w:rPr>
        <w:t xml:space="preserve"> / KONKURS PUBLIK</w:t>
      </w:r>
    </w:p>
    <w:p w:rsidR="00410B4B" w:rsidRDefault="00410B4B" w:rsidP="00AE2408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>
        <w:rPr>
          <w:b/>
          <w:color w:val="000000"/>
          <w:lang w:val="ru-RU" w:eastAsia="en-GB"/>
        </w:rPr>
        <w:t>за попуњавање радних места у Општинској управи општине Бујановац</w:t>
      </w:r>
    </w:p>
    <w:p w:rsidR="00F82C90" w:rsidRPr="00962F27" w:rsidRDefault="005A16BE" w:rsidP="00AE2408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>
        <w:rPr>
          <w:b/>
          <w:color w:val="000000"/>
          <w:lang w:val="sq-AL" w:eastAsia="en-GB"/>
        </w:rPr>
        <w:t>për plotësimin e vendeve të punës në Administratën komunale të komunës së Bujanocit</w:t>
      </w:r>
      <w:r w:rsidR="00CB5D6A" w:rsidRPr="00603ECA">
        <w:rPr>
          <w:color w:val="000000"/>
          <w:lang w:val="ru-RU" w:eastAsia="en-GB"/>
        </w:rPr>
        <w:br/>
      </w:r>
    </w:p>
    <w:p w:rsidR="00F82C90" w:rsidRDefault="001E3024" w:rsidP="00FD5865">
      <w:pPr>
        <w:ind w:firstLine="720"/>
        <w:jc w:val="both"/>
        <w:rPr>
          <w:lang w:val="sr-Cyrl-CS"/>
        </w:rPr>
      </w:pPr>
      <w:r w:rsidRPr="00BC63EB">
        <w:rPr>
          <w:b/>
          <w:lang w:val="en-GB"/>
        </w:rPr>
        <w:t>I</w:t>
      </w:r>
      <w:r w:rsidR="00410B4B">
        <w:rPr>
          <w:b/>
        </w:rPr>
        <w:t xml:space="preserve">. </w:t>
      </w:r>
      <w:r w:rsidR="00F82C90" w:rsidRPr="00BC63EB">
        <w:rPr>
          <w:b/>
          <w:lang w:val="sr-Cyrl-CS"/>
        </w:rPr>
        <w:t>Орган у коме се радн</w:t>
      </w:r>
      <w:r w:rsidR="000F43FA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0F43FA">
        <w:rPr>
          <w:b/>
          <w:lang w:val="sr-Cyrl-CS"/>
        </w:rPr>
        <w:t>о попуњава</w:t>
      </w:r>
      <w:r w:rsidR="005A16BE">
        <w:rPr>
          <w:b/>
          <w:lang w:val="sq-AL"/>
        </w:rPr>
        <w:t xml:space="preserve"> – Organi në të cilin plotësohet vendi i punës</w:t>
      </w:r>
      <w:r w:rsidR="00F82C90" w:rsidRPr="00BC63EB">
        <w:rPr>
          <w:b/>
          <w:lang w:val="sr-Cyrl-CS"/>
        </w:rPr>
        <w:t>:</w:t>
      </w:r>
    </w:p>
    <w:p w:rsidR="00FD5865" w:rsidRDefault="00410B4B" w:rsidP="00FD5865">
      <w:pPr>
        <w:ind w:firstLine="720"/>
        <w:jc w:val="both"/>
        <w:rPr>
          <w:lang w:val="sq-AL"/>
        </w:rPr>
      </w:pPr>
      <w:r>
        <w:rPr>
          <w:lang w:val="sr-Cyrl-CS"/>
        </w:rPr>
        <w:t xml:space="preserve">  Општинска управа општине Бујановац</w:t>
      </w:r>
      <w:r w:rsidR="00FD5865" w:rsidRPr="00FD5865">
        <w:rPr>
          <w:lang w:val="sr-Cyrl-CS"/>
        </w:rPr>
        <w:t xml:space="preserve">, ул. </w:t>
      </w:r>
      <w:r>
        <w:rPr>
          <w:lang w:val="sr-Cyrl-CS"/>
        </w:rPr>
        <w:t>К.Петровића бр.115</w:t>
      </w:r>
    </w:p>
    <w:p w:rsidR="005A16BE" w:rsidRPr="005A16BE" w:rsidRDefault="005A16BE" w:rsidP="00FD5865">
      <w:pPr>
        <w:ind w:firstLine="720"/>
        <w:jc w:val="both"/>
        <w:rPr>
          <w:lang w:val="sq-AL"/>
        </w:rPr>
      </w:pPr>
      <w:r>
        <w:rPr>
          <w:lang w:val="sq-AL"/>
        </w:rPr>
        <w:lastRenderedPageBreak/>
        <w:t xml:space="preserve">  Administrata komunale e komunës së Bujanocit rr.K.Petroviq, nr.115.</w:t>
      </w:r>
    </w:p>
    <w:p w:rsidR="00F82C90" w:rsidRPr="00BC63EB" w:rsidRDefault="001E3024" w:rsidP="00BC63EB">
      <w:pPr>
        <w:ind w:firstLine="720"/>
        <w:jc w:val="both"/>
        <w:rPr>
          <w:b/>
          <w:lang w:val="sr-Cyrl-CS"/>
        </w:rPr>
      </w:pPr>
      <w:r w:rsidRPr="00BC63EB">
        <w:rPr>
          <w:b/>
          <w:lang w:val="en-GB"/>
        </w:rPr>
        <w:t>II</w:t>
      </w:r>
      <w:r w:rsidR="005E7FDF">
        <w:rPr>
          <w:b/>
          <w:lang w:val="sr-Cyrl-CS"/>
        </w:rPr>
        <w:t xml:space="preserve">. </w:t>
      </w:r>
      <w:r w:rsidR="00F82C90" w:rsidRPr="00BC63EB">
        <w:rPr>
          <w:b/>
          <w:lang w:val="sr-Cyrl-CS"/>
        </w:rPr>
        <w:t>Радн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кој</w:t>
      </w:r>
      <w:r w:rsidR="00561CA2">
        <w:rPr>
          <w:b/>
          <w:lang w:val="sr-Cyrl-CS"/>
        </w:rPr>
        <w:t>е</w:t>
      </w:r>
      <w:r w:rsidR="00F82C90" w:rsidRPr="00BC63EB">
        <w:rPr>
          <w:b/>
          <w:lang w:val="sr-Cyrl-CS"/>
        </w:rPr>
        <w:t xml:space="preserve"> се попуњава</w:t>
      </w:r>
      <w:r w:rsidR="005A16BE">
        <w:rPr>
          <w:b/>
          <w:lang w:val="sq-AL"/>
        </w:rPr>
        <w:t xml:space="preserve"> – Vendi i punës i cili plotësohet</w:t>
      </w:r>
      <w:r w:rsidR="00F82C90" w:rsidRPr="00BC63EB">
        <w:rPr>
          <w:b/>
          <w:lang w:val="sr-Cyrl-CS"/>
        </w:rPr>
        <w:t xml:space="preserve">: </w:t>
      </w:r>
    </w:p>
    <w:p w:rsidR="005B3EC3" w:rsidRPr="00D839B3" w:rsidRDefault="005B3EC3" w:rsidP="00E02215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:rsidR="005E7FDF" w:rsidRPr="002B3E7B" w:rsidRDefault="00D66ACB" w:rsidP="00734695">
      <w:pPr>
        <w:jc w:val="both"/>
        <w:rPr>
          <w:iCs/>
          <w:noProof/>
          <w:lang w:val="sq-AL"/>
        </w:rPr>
      </w:pPr>
      <w:r w:rsidRPr="00BC63EB">
        <w:rPr>
          <w:color w:val="FF0000"/>
          <w:lang w:val="sr-Cyrl-CS"/>
        </w:rPr>
        <w:tab/>
      </w:r>
      <w:r w:rsidR="005A16BE">
        <w:rPr>
          <w:color w:val="FF0000"/>
          <w:lang w:val="sq-AL"/>
        </w:rPr>
        <w:t xml:space="preserve">      </w:t>
      </w:r>
      <w:r w:rsidR="005E7FDF" w:rsidRPr="000B02CA">
        <w:rPr>
          <w:iCs/>
          <w:noProof/>
          <w:lang w:val="sr-Cyrl-CS"/>
        </w:rPr>
        <w:t xml:space="preserve">Одељење за </w:t>
      </w:r>
      <w:r w:rsidR="00B80BA6">
        <w:rPr>
          <w:iCs/>
          <w:noProof/>
          <w:lang w:val="sr-Cyrl-CS"/>
        </w:rPr>
        <w:t>финансије</w:t>
      </w:r>
      <w:r w:rsidR="002B3E7B">
        <w:rPr>
          <w:iCs/>
          <w:noProof/>
          <w:lang w:val="sq-AL"/>
        </w:rPr>
        <w:t xml:space="preserve"> – Drejtorati për </w:t>
      </w:r>
      <w:r w:rsidR="00B80BA6">
        <w:rPr>
          <w:iCs/>
          <w:noProof/>
          <w:lang w:val="sq-AL"/>
        </w:rPr>
        <w:t>financa</w:t>
      </w:r>
    </w:p>
    <w:p w:rsidR="000F43FA" w:rsidRDefault="000F43FA" w:rsidP="00734695">
      <w:pPr>
        <w:jc w:val="both"/>
        <w:rPr>
          <w:b/>
        </w:rPr>
      </w:pPr>
    </w:p>
    <w:p w:rsidR="005E7FDF" w:rsidRPr="005E7FDF" w:rsidRDefault="005E7FDF" w:rsidP="005E7FDF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B80BA6" w:rsidRPr="000B02CA">
        <w:rPr>
          <w:b/>
        </w:rPr>
        <w:t>Mатеријално финансијско књиговоство основних средстава</w:t>
      </w:r>
      <w:r w:rsidR="00B80BA6">
        <w:rPr>
          <w:b/>
        </w:rPr>
        <w:t xml:space="preserve"> </w:t>
      </w:r>
      <w:r>
        <w:rPr>
          <w:b/>
        </w:rPr>
        <w:t>-  1 извршилац</w:t>
      </w:r>
    </w:p>
    <w:p w:rsidR="005E7FDF" w:rsidRPr="005E7FDF" w:rsidRDefault="005E7FDF" w:rsidP="005E7FDF">
      <w:pPr>
        <w:tabs>
          <w:tab w:val="left" w:pos="0"/>
        </w:tabs>
        <w:jc w:val="both"/>
        <w:rPr>
          <w:b/>
          <w:lang w:val="sq-AL"/>
        </w:rPr>
      </w:pPr>
      <w:r>
        <w:rPr>
          <w:b/>
        </w:rPr>
        <w:tab/>
      </w:r>
      <w:r w:rsidR="00B80BA6" w:rsidRPr="000B02CA">
        <w:rPr>
          <w:b/>
        </w:rPr>
        <w:t>Kontabilitet materialo-financiar i mjeteve themelore</w:t>
      </w:r>
      <w:r>
        <w:rPr>
          <w:b/>
        </w:rPr>
        <w:t xml:space="preserve"> – 1 </w:t>
      </w:r>
      <w:r>
        <w:rPr>
          <w:b/>
          <w:lang w:val="sq-AL"/>
        </w:rPr>
        <w:t>ekzekutues</w:t>
      </w:r>
    </w:p>
    <w:p w:rsidR="005E7FDF" w:rsidRPr="005E7FDF" w:rsidRDefault="005E7FDF" w:rsidP="00734695">
      <w:pPr>
        <w:jc w:val="both"/>
        <w:rPr>
          <w:b/>
        </w:rPr>
      </w:pPr>
    </w:p>
    <w:p w:rsidR="00561CA2" w:rsidRPr="00561CA2" w:rsidRDefault="00561CA2" w:rsidP="00561CA2">
      <w:pPr>
        <w:ind w:firstLine="720"/>
        <w:jc w:val="both"/>
        <w:rPr>
          <w:lang w:val="sr-Cyrl-CS"/>
        </w:rPr>
      </w:pPr>
    </w:p>
    <w:p w:rsidR="00B80BA6" w:rsidRPr="000B02CA" w:rsidRDefault="00B80BA6" w:rsidP="00B80BA6">
      <w:pPr>
        <w:ind w:firstLine="720"/>
        <w:jc w:val="both"/>
      </w:pPr>
      <w:r w:rsidRPr="00F615D8">
        <w:rPr>
          <w:b/>
        </w:rPr>
        <w:t xml:space="preserve">Услови: </w:t>
      </w:r>
      <w:r w:rsidRPr="000B02CA">
        <w:rPr>
          <w:b/>
        </w:rPr>
        <w:t>С</w:t>
      </w:r>
      <w:r w:rsidRPr="000B02CA">
        <w:t xml:space="preserve">течено високо образовање из научне области економских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дипломирани економиста - мастер економије, положен државни стручни испит, </w:t>
      </w:r>
      <w:r>
        <w:t>jeдна година радног искуства</w:t>
      </w:r>
      <w:r w:rsidRPr="000B02CA">
        <w:t>, познавање рада на рачунару (MS Office пакет и интернет).</w:t>
      </w:r>
    </w:p>
    <w:p w:rsidR="00B80BA6" w:rsidRPr="00F615D8" w:rsidRDefault="00B80BA6" w:rsidP="00B80BA6">
      <w:pPr>
        <w:spacing w:line="238" w:lineRule="auto"/>
        <w:ind w:firstLine="721"/>
        <w:jc w:val="both"/>
        <w:rPr>
          <w:lang w:val="sl-SI"/>
        </w:rPr>
      </w:pPr>
      <w:r w:rsidRPr="00F615D8">
        <w:rPr>
          <w:b/>
        </w:rPr>
        <w:t>Kushtet:</w:t>
      </w:r>
      <w:r w:rsidRPr="00F615D8">
        <w:t xml:space="preserve"> </w:t>
      </w:r>
      <w:r w:rsidRPr="000B02CA">
        <w:rPr>
          <w:lang w:val="sq-AL"/>
        </w:rPr>
        <w:t xml:space="preserve">Arsimim të lartë në fushën shkencore shkencat ekonomike në studimet akademike themelore me më së paku 240 ECTS, master i studimeve akademike, studime specialistike akademike, studime specialistike profesionale, përkatësisht në studimet themelore në kohëzgjatje prej më së paku katër vite apo studimet specialistike në fakultet – ekonomist i diplomuar – master i ekonomikut, të ketë të dhënë provimin shtetëror profesional, </w:t>
      </w:r>
      <w:r>
        <w:rPr>
          <w:lang w:val="sq-AL"/>
        </w:rPr>
        <w:t xml:space="preserve"> një vitë përvoj pune, </w:t>
      </w:r>
      <w:r w:rsidRPr="000B02CA">
        <w:rPr>
          <w:lang w:val="sq-AL"/>
        </w:rPr>
        <w:t>njohja e punës me kompjuter (MS Office paketën dhe internetin).</w:t>
      </w:r>
    </w:p>
    <w:p w:rsidR="005E7FDF" w:rsidRDefault="005E7FDF" w:rsidP="005E7FDF">
      <w:pPr>
        <w:spacing w:line="238" w:lineRule="auto"/>
        <w:ind w:firstLine="721"/>
        <w:jc w:val="both"/>
        <w:rPr>
          <w:lang w:val="sl-SI"/>
        </w:rPr>
      </w:pPr>
    </w:p>
    <w:p w:rsidR="005E7FDF" w:rsidRDefault="005E7FDF" w:rsidP="005E7FDF">
      <w:pPr>
        <w:tabs>
          <w:tab w:val="left" w:pos="0"/>
        </w:tabs>
        <w:jc w:val="both"/>
      </w:pPr>
      <w:r>
        <w:rPr>
          <w:b/>
        </w:rPr>
        <w:tab/>
      </w:r>
      <w:r w:rsidR="00B80BA6" w:rsidRPr="000B02CA">
        <w:rPr>
          <w:b/>
          <w:bCs/>
          <w:iCs/>
        </w:rPr>
        <w:t>Опис послова:</w:t>
      </w:r>
      <w:r w:rsidR="00B80BA6" w:rsidRPr="000B02CA">
        <w:rPr>
          <w:bCs/>
          <w:iCs/>
          <w:lang w:val="sr-Cyrl-CS"/>
        </w:rPr>
        <w:t xml:space="preserve"> и</w:t>
      </w:r>
      <w:r w:rsidR="00B80BA6" w:rsidRPr="000B02CA">
        <w:rPr>
          <w:lang w:val="sr-Cyrl-CS"/>
        </w:rPr>
        <w:t>зрађује месечне и тромесечне  квоте директним корисницима; в</w:t>
      </w:r>
      <w:r w:rsidR="00B80BA6" w:rsidRPr="000B02CA">
        <w:t xml:space="preserve">оди помоћне књиге основних средстава  и </w:t>
      </w:r>
      <w:r w:rsidR="00B80BA6" w:rsidRPr="000B02CA">
        <w:rPr>
          <w:lang w:val="sr-Cyrl-CS"/>
        </w:rPr>
        <w:t>аналитичку евиденцију основних средстава</w:t>
      </w:r>
      <w:r w:rsidR="00B80BA6" w:rsidRPr="000B02CA">
        <w:t>; в</w:t>
      </w:r>
      <w:r w:rsidR="00B80BA6" w:rsidRPr="000B02CA">
        <w:rPr>
          <w:lang w:val="sr-Cyrl-CS"/>
        </w:rPr>
        <w:t>оди материјално – финансијско књиговоство  и врши хронолошко одлагање за архивирање целокупоне документације у вези са финансијско – материјалним пословањем из своје надлежности; врши квартално  и годишње усаглашавање главне књиге  са помоћним књигама  и евиденцијама</w:t>
      </w:r>
      <w:r w:rsidR="00B80BA6" w:rsidRPr="000B02CA">
        <w:t xml:space="preserve">; </w:t>
      </w:r>
      <w:r w:rsidR="00B80BA6" w:rsidRPr="000B02CA">
        <w:rPr>
          <w:lang w:val="sr-Cyrl-CS"/>
        </w:rPr>
        <w:t>учествује у изради завршног рачуна</w:t>
      </w:r>
      <w:r w:rsidR="00B80BA6" w:rsidRPr="000B02CA">
        <w:t xml:space="preserve">; </w:t>
      </w:r>
      <w:r w:rsidR="00B80BA6" w:rsidRPr="000B02CA">
        <w:rPr>
          <w:lang w:val="sr-Cyrl-CS"/>
        </w:rPr>
        <w:t>води евиденцију уговора о закупу  и врши фактурисање закупа и других услуга  које брши општинска управа</w:t>
      </w:r>
      <w:r w:rsidR="00B80BA6" w:rsidRPr="000B02CA">
        <w:t xml:space="preserve">; </w:t>
      </w:r>
      <w:r w:rsidR="00B80BA6" w:rsidRPr="000B02CA">
        <w:rPr>
          <w:lang w:val="sr-Cyrl-CS"/>
        </w:rPr>
        <w:t>врши ревалоризацију уговорених обавеза  и обрачун амортизације и ревалоризације основних средстава</w:t>
      </w:r>
      <w:r w:rsidR="00B80BA6" w:rsidRPr="000B02CA">
        <w:t xml:space="preserve">; </w:t>
      </w:r>
      <w:r w:rsidR="00B80BA6" w:rsidRPr="000B02CA">
        <w:rPr>
          <w:lang w:val="sr-Cyrl-CS"/>
        </w:rPr>
        <w:t>врши уссклађивање стања имовине са стварним стањем на основу пописа</w:t>
      </w:r>
      <w:r w:rsidR="00B80BA6" w:rsidRPr="000B02CA">
        <w:t>; п</w:t>
      </w:r>
      <w:r w:rsidR="00B80BA6" w:rsidRPr="000B02CA">
        <w:rPr>
          <w:lang w:val="sr-Cyrl-CS"/>
        </w:rPr>
        <w:t>редлаже расходе, расходовање имовине и отпис основних средстава</w:t>
      </w:r>
      <w:r w:rsidR="00B80BA6" w:rsidRPr="000B02CA">
        <w:t>; и</w:t>
      </w:r>
      <w:r w:rsidR="00B80BA6" w:rsidRPr="000B02CA">
        <w:rPr>
          <w:bCs/>
          <w:iCs/>
        </w:rPr>
        <w:t>зрађује и доставља надлежним органима недељне, петнаестодневне и месечне статистичке  извештаје</w:t>
      </w:r>
      <w:r w:rsidR="00B80BA6" w:rsidRPr="000B02CA">
        <w:t>; б</w:t>
      </w:r>
      <w:r w:rsidR="00B80BA6" w:rsidRPr="000B02CA">
        <w:rPr>
          <w:bCs/>
          <w:iCs/>
        </w:rPr>
        <w:t>лаговремено доставља статистичке податке по захтевима Републичких и других органа</w:t>
      </w:r>
      <w:r w:rsidR="00B80BA6" w:rsidRPr="000B02CA">
        <w:t>; о</w:t>
      </w:r>
      <w:r w:rsidR="00B80BA6" w:rsidRPr="000B02CA">
        <w:rPr>
          <w:bCs/>
          <w:iCs/>
        </w:rPr>
        <w:t>бавља и друге послове по налогу начелника Одељења.</w:t>
      </w:r>
    </w:p>
    <w:p w:rsidR="005E7FDF" w:rsidRDefault="005E7FDF" w:rsidP="005E7FDF">
      <w:pPr>
        <w:tabs>
          <w:tab w:val="left" w:pos="0"/>
        </w:tabs>
        <w:jc w:val="both"/>
      </w:pPr>
      <w:r>
        <w:tab/>
      </w:r>
      <w:r w:rsidR="00B80BA6" w:rsidRPr="000B02CA">
        <w:rPr>
          <w:b/>
          <w:lang w:val="sq-AL"/>
        </w:rPr>
        <w:t>Përshkrimi i punëve:</w:t>
      </w:r>
      <w:r w:rsidR="00B80BA6" w:rsidRPr="000B02CA">
        <w:rPr>
          <w:lang w:val="sq-AL"/>
        </w:rPr>
        <w:t xml:space="preserve">përgatitë kuotat mujore dhe tremujore të të shfrytëzuesve të drejtpërdrejtë; udhëheq librat ndihmëse të mjeteve themelore dhe evidencën analitike të mjeteve themelore;udhëheq kontabilitetin materialo – financiarë dhe kryen deponimin kronologjik për arkivimin e dokumentacionit të përgjithshëm që ka të bëjë me afarizmin financiar – material nga kompetencat e veta; bën harmonizimin tremujor dhe vjetor të librit kryesorë me librat ndihmëse dhe evidencat; merrë pjesë në hartimin e llogarisë përfundimtare; udhëheq evidencën e kontratave të qirasë dhe kryen faturimin e qirasë dhe shërbimeve të tjera të cilat i kryen </w:t>
      </w:r>
      <w:r w:rsidR="00B80BA6" w:rsidRPr="000B02CA">
        <w:rPr>
          <w:lang w:val="sq-AL"/>
        </w:rPr>
        <w:lastRenderedPageBreak/>
        <w:t xml:space="preserve">administrata komunale; kryen rivlerësimin e obligimeve të kontraktuara dhe llogarit amortizimin dhe rivlersimin e mjeteve themelore; kryen harmonizimin e gjendjes së pasurisë me gjendjen reale në bazë të regjistrimit; </w:t>
      </w:r>
      <w:r w:rsidR="00B80BA6" w:rsidRPr="000B02CA">
        <w:t xml:space="preserve">propozon shpenzimet, depozitimet e pasuris </w:t>
      </w:r>
      <w:r w:rsidR="00B80BA6" w:rsidRPr="000B02CA">
        <w:rPr>
          <w:lang w:val="sq-AL"/>
        </w:rPr>
        <w:t>dhe shlyerjen e mjeteve themelore;harton dhe dorëzon tek organet kompetente raporte statistikore javore, pesëmbëdhjet ditore dhe mujore; dorëzon informacion statistikor në kohë sipas kërkesave të organeve Republikane dhe të tjera; kryen detyra të tjera me urdhër të kryeshefit të Drejtoratit.</w:t>
      </w:r>
    </w:p>
    <w:p w:rsidR="007A0A01" w:rsidRDefault="007A0A01" w:rsidP="00115B6E">
      <w:pPr>
        <w:jc w:val="both"/>
        <w:rPr>
          <w:lang w:val="sq-AL"/>
        </w:rPr>
      </w:pPr>
    </w:p>
    <w:p w:rsidR="003062AA" w:rsidRPr="002B3E7B" w:rsidRDefault="003062AA" w:rsidP="00115B6E">
      <w:pPr>
        <w:jc w:val="both"/>
        <w:rPr>
          <w:lang w:val="sq-AL"/>
        </w:rPr>
      </w:pPr>
    </w:p>
    <w:p w:rsidR="006A26EC" w:rsidRDefault="000F67DA" w:rsidP="00E02215">
      <w:pPr>
        <w:ind w:firstLine="720"/>
        <w:jc w:val="both"/>
        <w:rPr>
          <w:b/>
          <w:bCs/>
          <w:color w:val="000000"/>
          <w:lang w:val="sq-AL" w:eastAsia="en-GB"/>
        </w:rPr>
      </w:pPr>
      <w:r w:rsidRPr="00BC63EB">
        <w:rPr>
          <w:b/>
          <w:bCs/>
          <w:color w:val="000000"/>
          <w:lang w:val="en-GB" w:eastAsia="en-GB"/>
        </w:rPr>
        <w:t>I</w:t>
      </w:r>
      <w:r w:rsidR="00115B6E">
        <w:rPr>
          <w:b/>
          <w:bCs/>
          <w:color w:val="000000"/>
          <w:lang w:val="en-GB" w:eastAsia="en-GB"/>
        </w:rPr>
        <w:t>II</w:t>
      </w:r>
      <w:r w:rsidR="005E7FDF">
        <w:rPr>
          <w:b/>
          <w:bCs/>
          <w:color w:val="000000"/>
          <w:lang w:val="en-GB" w:eastAsia="en-GB"/>
        </w:rPr>
        <w:t xml:space="preserve">. </w:t>
      </w:r>
      <w:r w:rsidR="006A26EC">
        <w:rPr>
          <w:b/>
          <w:bCs/>
          <w:color w:val="000000"/>
          <w:lang w:val="sr-Cyrl-CS" w:eastAsia="en-GB"/>
        </w:rPr>
        <w:t>Место рада</w:t>
      </w:r>
      <w:r w:rsidR="002B3E7B">
        <w:rPr>
          <w:b/>
          <w:bCs/>
          <w:color w:val="000000"/>
          <w:lang w:val="sq-AL" w:eastAsia="en-GB"/>
        </w:rPr>
        <w:t xml:space="preserve"> – Vendi i punës</w:t>
      </w:r>
      <w:r w:rsidR="006A26EC">
        <w:rPr>
          <w:b/>
          <w:bCs/>
          <w:color w:val="000000"/>
          <w:lang w:val="sr-Cyrl-CS" w:eastAsia="en-GB"/>
        </w:rPr>
        <w:t xml:space="preserve">: </w:t>
      </w:r>
    </w:p>
    <w:p w:rsidR="005E7FDF" w:rsidRPr="005E7FDF" w:rsidRDefault="005E7FDF" w:rsidP="00E02215">
      <w:pPr>
        <w:ind w:firstLine="720"/>
        <w:jc w:val="both"/>
        <w:rPr>
          <w:bCs/>
          <w:color w:val="000000"/>
          <w:lang w:val="sq-AL" w:eastAsia="en-GB"/>
        </w:rPr>
      </w:pPr>
    </w:p>
    <w:p w:rsidR="002B3E7B" w:rsidRPr="00F615D8" w:rsidRDefault="002B3E7B" w:rsidP="002B3E7B">
      <w:pPr>
        <w:jc w:val="both"/>
        <w:rPr>
          <w:bCs/>
          <w:noProof/>
          <w:lang w:val="sq-AL"/>
        </w:rPr>
      </w:pPr>
      <w:r>
        <w:rPr>
          <w:lang w:val="sq-AL"/>
        </w:rPr>
        <w:tab/>
      </w:r>
      <w:r w:rsidR="005E7FDF">
        <w:rPr>
          <w:lang w:val="sr-Cyrl-CS"/>
        </w:rPr>
        <w:t>Општинска управа општине Бујановац</w:t>
      </w:r>
      <w:r w:rsidR="005E7FDF" w:rsidRPr="00FD5865">
        <w:rPr>
          <w:lang w:val="sr-Cyrl-CS"/>
        </w:rPr>
        <w:t xml:space="preserve">, ул. </w:t>
      </w:r>
      <w:r w:rsidR="005E7FDF">
        <w:rPr>
          <w:lang w:val="sr-Cyrl-CS"/>
        </w:rPr>
        <w:t>К.Петровића бр.115</w:t>
      </w:r>
      <w:r>
        <w:rPr>
          <w:lang w:val="sq-AL"/>
        </w:rPr>
        <w:t>,</w:t>
      </w:r>
      <w:r w:rsidRPr="002B3E7B">
        <w:rPr>
          <w:bCs/>
          <w:noProof/>
        </w:rPr>
        <w:t xml:space="preserve"> </w:t>
      </w:r>
      <w:r w:rsidRPr="00F615D8">
        <w:rPr>
          <w:bCs/>
          <w:noProof/>
        </w:rPr>
        <w:t>17520 Бујановац.</w:t>
      </w:r>
    </w:p>
    <w:p w:rsidR="006A26EC" w:rsidRPr="002B3E7B" w:rsidRDefault="002B3E7B" w:rsidP="00E02215">
      <w:pPr>
        <w:ind w:firstLine="720"/>
        <w:jc w:val="both"/>
        <w:rPr>
          <w:bCs/>
          <w:color w:val="000000"/>
          <w:lang w:val="sq-AL" w:eastAsia="en-GB"/>
        </w:rPr>
      </w:pPr>
      <w:r>
        <w:rPr>
          <w:bCs/>
          <w:color w:val="000000"/>
          <w:lang w:val="sq-AL" w:eastAsia="en-GB"/>
        </w:rPr>
        <w:t>Adminstrata komunale e komunës së Bujanocit, rr.K.Petroviq nr.115,</w:t>
      </w:r>
      <w:r w:rsidRPr="002B3E7B">
        <w:rPr>
          <w:bCs/>
          <w:noProof/>
        </w:rPr>
        <w:t xml:space="preserve"> </w:t>
      </w:r>
      <w:r w:rsidRPr="00F615D8">
        <w:rPr>
          <w:bCs/>
          <w:noProof/>
        </w:rPr>
        <w:t>17520</w:t>
      </w:r>
      <w:r>
        <w:rPr>
          <w:bCs/>
          <w:noProof/>
          <w:lang w:val="sq-AL"/>
        </w:rPr>
        <w:t xml:space="preserve"> </w:t>
      </w:r>
      <w:r>
        <w:rPr>
          <w:bCs/>
          <w:color w:val="000000"/>
          <w:lang w:val="sq-AL" w:eastAsia="en-GB"/>
        </w:rPr>
        <w:t>Bujanoc.</w:t>
      </w:r>
    </w:p>
    <w:p w:rsidR="00600D35" w:rsidRDefault="00600D35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600D35" w:rsidRDefault="006A26EC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  <w:r>
        <w:rPr>
          <w:b/>
          <w:bCs/>
          <w:color w:val="000000"/>
          <w:lang w:eastAsia="en-GB"/>
        </w:rPr>
        <w:t>IV</w:t>
      </w:r>
      <w:r w:rsidR="005E7FDF">
        <w:rPr>
          <w:b/>
          <w:bCs/>
          <w:color w:val="000000"/>
          <w:lang w:eastAsia="en-GB"/>
        </w:rPr>
        <w:t>.</w:t>
      </w:r>
      <w:r>
        <w:rPr>
          <w:b/>
          <w:bCs/>
          <w:color w:val="000000"/>
          <w:lang w:eastAsia="en-GB"/>
        </w:rPr>
        <w:t xml:space="preserve"> </w:t>
      </w:r>
      <w:r w:rsidR="007A0A01" w:rsidRPr="00BC63EB">
        <w:rPr>
          <w:b/>
          <w:bCs/>
          <w:color w:val="000000"/>
          <w:lang w:val="sr-Cyrl-CS" w:eastAsia="en-GB"/>
        </w:rPr>
        <w:t>Адреса на коју се подносе пријаве</w:t>
      </w:r>
      <w:r w:rsidR="002B3E7B">
        <w:rPr>
          <w:b/>
          <w:bCs/>
          <w:color w:val="000000"/>
          <w:lang w:val="sq-AL" w:eastAsia="en-GB"/>
        </w:rPr>
        <w:t xml:space="preserve"> – Adresa në të cilën paraqiten kërkesat</w:t>
      </w:r>
      <w:r w:rsidR="007A0A01" w:rsidRPr="00BC63EB">
        <w:rPr>
          <w:b/>
          <w:bCs/>
          <w:color w:val="000000"/>
          <w:lang w:val="sr-Cyrl-CS" w:eastAsia="en-GB"/>
        </w:rPr>
        <w:t xml:space="preserve">: </w:t>
      </w:r>
    </w:p>
    <w:p w:rsidR="007A0A01" w:rsidRDefault="005E7FDF" w:rsidP="00E02215">
      <w:pPr>
        <w:ind w:firstLine="720"/>
        <w:jc w:val="both"/>
        <w:rPr>
          <w:lang w:val="sr-Cyrl-CS"/>
        </w:rPr>
      </w:pPr>
      <w:r>
        <w:rPr>
          <w:lang w:val="sr-Cyrl-CS"/>
        </w:rPr>
        <w:t>Општинска управа општине Бујановац</w:t>
      </w:r>
      <w:r w:rsidRPr="00FD5865">
        <w:rPr>
          <w:lang w:val="sr-Cyrl-CS"/>
        </w:rPr>
        <w:t xml:space="preserve">, ул. </w:t>
      </w:r>
      <w:r>
        <w:rPr>
          <w:lang w:val="sr-Cyrl-CS"/>
        </w:rPr>
        <w:t>К.Петровића бр.115</w:t>
      </w:r>
      <w:r w:rsidR="007A0A01" w:rsidRPr="00BC63EB">
        <w:rPr>
          <w:lang w:val="sr-Cyrl-CS"/>
        </w:rPr>
        <w:t>,</w:t>
      </w:r>
      <w:r>
        <w:rPr>
          <w:lang w:val="sq-AL"/>
        </w:rPr>
        <w:t xml:space="preserve"> </w:t>
      </w:r>
      <w:r w:rsidR="002B3E7B" w:rsidRPr="00F615D8">
        <w:rPr>
          <w:bCs/>
          <w:noProof/>
        </w:rPr>
        <w:t>17520 Бујановац</w:t>
      </w:r>
      <w:r w:rsidR="002B3E7B">
        <w:rPr>
          <w:bCs/>
          <w:noProof/>
          <w:lang w:val="sq-AL"/>
        </w:rPr>
        <w:t>,</w:t>
      </w:r>
      <w:r w:rsidR="002B3E7B">
        <w:rPr>
          <w:lang w:val="sq-AL"/>
        </w:rPr>
        <w:t xml:space="preserve"> </w:t>
      </w:r>
      <w:r>
        <w:rPr>
          <w:lang w:val="sq-AL"/>
        </w:rPr>
        <w:t>Конкурсној комисији</w:t>
      </w:r>
      <w:r w:rsidR="007A0A01" w:rsidRPr="00BC63EB">
        <w:rPr>
          <w:lang w:val="sr-Cyrl-CS"/>
        </w:rPr>
        <w:t xml:space="preserve"> са назнаком „За јавни конкурс“.</w:t>
      </w:r>
    </w:p>
    <w:p w:rsidR="005E7FDF" w:rsidRPr="00BC63EB" w:rsidRDefault="002B3E7B" w:rsidP="00E02215">
      <w:pPr>
        <w:ind w:firstLine="720"/>
        <w:jc w:val="both"/>
        <w:rPr>
          <w:lang w:val="sr-Cyrl-CS"/>
        </w:rPr>
      </w:pPr>
      <w:r>
        <w:rPr>
          <w:bCs/>
          <w:color w:val="000000"/>
          <w:lang w:val="sq-AL" w:eastAsia="en-GB"/>
        </w:rPr>
        <w:t>Adminstrata komunale e komunës së Bujanocit, rr.K.Petroviq nr.115,</w:t>
      </w:r>
      <w:r w:rsidRPr="002B3E7B">
        <w:rPr>
          <w:bCs/>
          <w:noProof/>
        </w:rPr>
        <w:t xml:space="preserve"> </w:t>
      </w:r>
      <w:r w:rsidRPr="00F615D8">
        <w:rPr>
          <w:bCs/>
          <w:noProof/>
        </w:rPr>
        <w:t>17520</w:t>
      </w:r>
      <w:r>
        <w:rPr>
          <w:bCs/>
          <w:noProof/>
          <w:lang w:val="sq-AL"/>
        </w:rPr>
        <w:t xml:space="preserve"> </w:t>
      </w:r>
      <w:r>
        <w:rPr>
          <w:bCs/>
          <w:color w:val="000000"/>
          <w:lang w:val="sq-AL" w:eastAsia="en-GB"/>
        </w:rPr>
        <w:t>Bujanoc, Komisionit të konkursit me shënimin “Konkursi publik”.</w:t>
      </w:r>
    </w:p>
    <w:p w:rsidR="007A0A01" w:rsidRPr="00952845" w:rsidRDefault="007A0A01" w:rsidP="00E02215">
      <w:pPr>
        <w:ind w:firstLine="720"/>
        <w:jc w:val="both"/>
        <w:rPr>
          <w:b/>
          <w:bCs/>
          <w:color w:val="000000"/>
          <w:sz w:val="16"/>
          <w:szCs w:val="16"/>
          <w:lang w:val="sr-Cyrl-CS" w:eastAsia="en-GB"/>
        </w:rPr>
      </w:pPr>
    </w:p>
    <w:p w:rsidR="00DC05B7" w:rsidRDefault="007A0A01" w:rsidP="00E02215">
      <w:pPr>
        <w:ind w:firstLine="720"/>
        <w:jc w:val="both"/>
        <w:rPr>
          <w:b/>
          <w:lang w:val="sr-Cyrl-CS"/>
        </w:rPr>
      </w:pPr>
      <w:r w:rsidRPr="00BC63EB">
        <w:rPr>
          <w:b/>
          <w:bCs/>
          <w:color w:val="000000"/>
          <w:lang w:val="en-GB" w:eastAsia="en-GB"/>
        </w:rPr>
        <w:t>V</w:t>
      </w:r>
      <w:r w:rsidR="005E7FDF">
        <w:rPr>
          <w:b/>
          <w:bCs/>
          <w:color w:val="000000"/>
          <w:lang w:eastAsia="en-GB"/>
        </w:rPr>
        <w:t>.</w:t>
      </w:r>
      <w:r w:rsidRPr="00BC63EB">
        <w:rPr>
          <w:b/>
          <w:lang w:val="sr-Cyrl-CS"/>
        </w:rPr>
        <w:t xml:space="preserve"> Лиц</w:t>
      </w:r>
      <w:r w:rsidR="000F43FA"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 w:rsidR="000F43FA"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</w:t>
      </w:r>
      <w:r w:rsidR="002B3E7B">
        <w:rPr>
          <w:b/>
          <w:lang w:val="sq-AL"/>
        </w:rPr>
        <w:t xml:space="preserve"> – Personi i caktuar për dhënien e njoftimeve mbi konkursin</w:t>
      </w:r>
      <w:r w:rsidRPr="00BC63EB">
        <w:rPr>
          <w:b/>
          <w:lang w:val="sr-Cyrl-CS"/>
        </w:rPr>
        <w:t xml:space="preserve">: </w:t>
      </w:r>
    </w:p>
    <w:p w:rsidR="007A0A01" w:rsidRPr="00603ECA" w:rsidRDefault="005E7FDF" w:rsidP="00E02215">
      <w:pPr>
        <w:ind w:firstLine="720"/>
        <w:jc w:val="both"/>
        <w:rPr>
          <w:b/>
          <w:lang w:val="ru-RU"/>
        </w:rPr>
      </w:pPr>
      <w:r>
        <w:rPr>
          <w:lang w:val="sr-Cyrl-CS"/>
        </w:rPr>
        <w:t>Фејзи Бећири</w:t>
      </w:r>
      <w:r w:rsidR="007A0A01" w:rsidRPr="00BC63EB">
        <w:rPr>
          <w:lang w:val="sr-Cyrl-CS"/>
        </w:rPr>
        <w:t xml:space="preserve">, тел: </w:t>
      </w:r>
      <w:r>
        <w:rPr>
          <w:lang w:val="sr-Cyrl-CS"/>
        </w:rPr>
        <w:t>017 651 103 локал 133</w:t>
      </w:r>
      <w:r w:rsidR="00A20FCD">
        <w:rPr>
          <w:lang w:val="sr-Cyrl-CS"/>
        </w:rPr>
        <w:t>.</w:t>
      </w:r>
    </w:p>
    <w:p w:rsidR="002B3E7B" w:rsidRDefault="002B3E7B" w:rsidP="002B3E7B">
      <w:pPr>
        <w:jc w:val="both"/>
        <w:rPr>
          <w:color w:val="000000"/>
          <w:lang w:val="sq-AL" w:eastAsia="en-GB"/>
        </w:rPr>
      </w:pPr>
      <w:r>
        <w:rPr>
          <w:color w:val="000000"/>
          <w:lang w:val="sq-AL" w:eastAsia="en-GB"/>
        </w:rPr>
        <w:tab/>
        <w:t>Fejzi Beqiri, tel: 017 651 103 lokali 133.</w:t>
      </w:r>
    </w:p>
    <w:p w:rsidR="007A0A01" w:rsidRDefault="002B3E7B" w:rsidP="002B3E7B">
      <w:pPr>
        <w:jc w:val="both"/>
        <w:rPr>
          <w:color w:val="000000"/>
          <w:lang w:val="sq-AL" w:eastAsia="en-GB"/>
        </w:rPr>
      </w:pPr>
      <w:r>
        <w:rPr>
          <w:color w:val="000000"/>
          <w:lang w:val="sq-AL" w:eastAsia="en-GB"/>
        </w:rPr>
        <w:t xml:space="preserve"> </w:t>
      </w:r>
    </w:p>
    <w:p w:rsidR="002B3E7B" w:rsidRPr="002B3E7B" w:rsidRDefault="002B3E7B" w:rsidP="00115B6E">
      <w:pPr>
        <w:jc w:val="center"/>
        <w:rPr>
          <w:color w:val="000000"/>
          <w:lang w:val="sq-AL" w:eastAsia="en-GB"/>
        </w:rPr>
      </w:pPr>
    </w:p>
    <w:p w:rsidR="005E7FDF" w:rsidRDefault="007A0A01" w:rsidP="006A26EC">
      <w:pPr>
        <w:jc w:val="both"/>
        <w:rPr>
          <w:b/>
          <w:color w:val="000000"/>
          <w:lang w:eastAsia="en-GB"/>
        </w:rPr>
      </w:pPr>
      <w:r w:rsidRPr="00BC63EB">
        <w:rPr>
          <w:color w:val="000000"/>
          <w:lang w:val="sr-Cyrl-CS" w:eastAsia="en-GB"/>
        </w:rPr>
        <w:tab/>
      </w:r>
      <w:r w:rsidR="006A26EC" w:rsidRPr="006A26EC">
        <w:rPr>
          <w:b/>
          <w:color w:val="000000"/>
          <w:lang w:eastAsia="en-GB"/>
        </w:rPr>
        <w:t>VI</w:t>
      </w:r>
      <w:r w:rsidR="005E7FDF">
        <w:rPr>
          <w:b/>
          <w:color w:val="000000"/>
          <w:lang w:eastAsia="en-GB"/>
        </w:rPr>
        <w:t>. Рок за подношење пријава</w:t>
      </w:r>
      <w:r w:rsidR="002B3E7B">
        <w:rPr>
          <w:b/>
          <w:color w:val="000000"/>
          <w:lang w:eastAsia="en-GB"/>
        </w:rPr>
        <w:t xml:space="preserve"> – Afati për</w:t>
      </w:r>
      <w:r w:rsidR="002B3E7B" w:rsidRPr="002B3E7B">
        <w:rPr>
          <w:lang w:val="sq-AL"/>
        </w:rPr>
        <w:t xml:space="preserve"> </w:t>
      </w:r>
      <w:r w:rsidR="002B3E7B" w:rsidRPr="002B3E7B">
        <w:rPr>
          <w:b/>
          <w:lang w:val="sq-AL"/>
        </w:rPr>
        <w:t>paraqitjen e aplikimeve</w:t>
      </w:r>
      <w:r w:rsidR="002B3E7B">
        <w:rPr>
          <w:b/>
          <w:lang w:val="sq-AL"/>
        </w:rPr>
        <w:t>:</w:t>
      </w:r>
    </w:p>
    <w:p w:rsidR="005E7FDF" w:rsidRDefault="005E7FDF" w:rsidP="006A26EC">
      <w:pPr>
        <w:jc w:val="both"/>
        <w:rPr>
          <w:b/>
          <w:color w:val="000000"/>
          <w:lang w:eastAsia="en-GB"/>
        </w:rPr>
      </w:pPr>
    </w:p>
    <w:p w:rsidR="005E7FDF" w:rsidRDefault="005E7FDF" w:rsidP="006A26EC">
      <w:pPr>
        <w:jc w:val="both"/>
        <w:rPr>
          <w:color w:val="000000"/>
          <w:lang w:eastAsia="en-GB"/>
        </w:rPr>
      </w:pPr>
      <w:r>
        <w:rPr>
          <w:b/>
          <w:color w:val="000000"/>
          <w:lang w:eastAsia="en-GB"/>
        </w:rPr>
        <w:tab/>
      </w:r>
      <w:r>
        <w:rPr>
          <w:color w:val="000000"/>
          <w:lang w:eastAsia="en-GB"/>
        </w:rPr>
        <w:t xml:space="preserve">Рок за подношење пријава је </w:t>
      </w:r>
      <w:r w:rsidR="0042492F">
        <w:rPr>
          <w:color w:val="000000"/>
          <w:lang w:eastAsia="en-GB"/>
        </w:rPr>
        <w:t>15 дана и починње да тече наредног дана од дана оглашавања обавештења о јавном конкурсу у дневним новинама „ Данас“.</w:t>
      </w:r>
    </w:p>
    <w:p w:rsidR="002B3E7B" w:rsidRDefault="002B3E7B" w:rsidP="006A26EC">
      <w:pPr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ab/>
      </w:r>
      <w:r w:rsidRPr="00F615D8">
        <w:rPr>
          <w:lang w:val="sq-AL"/>
        </w:rPr>
        <w:t>Afati i fundit për paraqitjen e aplikimeve është 15 ditë</w:t>
      </w:r>
      <w:r>
        <w:rPr>
          <w:lang w:val="sq-AL"/>
        </w:rPr>
        <w:t xml:space="preserve"> dhe fillon </w:t>
      </w:r>
      <w:r w:rsidRPr="00F615D8">
        <w:rPr>
          <w:lang w:val="sq-AL"/>
        </w:rPr>
        <w:t xml:space="preserve">nga </w:t>
      </w:r>
      <w:r>
        <w:rPr>
          <w:lang w:val="sq-AL"/>
        </w:rPr>
        <w:t xml:space="preserve">dita e nesërme nga </w:t>
      </w:r>
      <w:r w:rsidRPr="00F615D8">
        <w:rPr>
          <w:lang w:val="sq-AL"/>
        </w:rPr>
        <w:t>data e shpalljes së njoftimit të konkursit publik</w:t>
      </w:r>
      <w:r>
        <w:rPr>
          <w:lang w:val="sq-AL"/>
        </w:rPr>
        <w:t xml:space="preserve"> në gazetën ditore “ Danas”.</w:t>
      </w:r>
    </w:p>
    <w:p w:rsidR="0042492F" w:rsidRPr="005E7FDF" w:rsidRDefault="0042492F" w:rsidP="006A26EC">
      <w:pPr>
        <w:jc w:val="both"/>
        <w:rPr>
          <w:color w:val="000000"/>
          <w:lang w:eastAsia="en-GB"/>
        </w:rPr>
      </w:pPr>
    </w:p>
    <w:p w:rsidR="00715C7F" w:rsidRDefault="006A26EC" w:rsidP="0042492F">
      <w:pPr>
        <w:jc w:val="both"/>
        <w:rPr>
          <w:b/>
          <w:bCs/>
          <w:color w:val="000000"/>
          <w:lang w:val="ru-RU" w:eastAsia="en-GB"/>
        </w:rPr>
      </w:pPr>
      <w:r>
        <w:rPr>
          <w:b/>
          <w:bCs/>
          <w:color w:val="000000"/>
          <w:lang w:eastAsia="en-GB"/>
        </w:rPr>
        <w:t xml:space="preserve">           VII</w:t>
      </w:r>
      <w:r w:rsidR="0042492F">
        <w:rPr>
          <w:b/>
          <w:bCs/>
          <w:color w:val="000000"/>
          <w:lang w:eastAsia="en-GB"/>
        </w:rPr>
        <w:t>.</w:t>
      </w:r>
      <w:r w:rsidR="00BD2A11">
        <w:rPr>
          <w:b/>
          <w:bCs/>
          <w:color w:val="000000"/>
          <w:lang w:eastAsia="en-GB"/>
        </w:rPr>
        <w:t xml:space="preserve"> </w:t>
      </w:r>
      <w:r w:rsidR="00CB5D6A" w:rsidRPr="00603ECA">
        <w:rPr>
          <w:b/>
          <w:bCs/>
          <w:color w:val="000000"/>
          <w:lang w:val="ru-RU" w:eastAsia="en-GB"/>
        </w:rPr>
        <w:t>Докази који се прилажу уз пријаву на конкурс</w:t>
      </w:r>
      <w:r w:rsidR="002B3E7B">
        <w:rPr>
          <w:b/>
          <w:bCs/>
          <w:color w:val="000000"/>
          <w:lang w:val="sq-AL" w:eastAsia="en-GB"/>
        </w:rPr>
        <w:t xml:space="preserve"> – Dëshmitë të cilat i bashkanëgjiten aplikacionit në konkurs</w:t>
      </w:r>
      <w:r w:rsidR="00CB5D6A" w:rsidRPr="00603ECA">
        <w:rPr>
          <w:b/>
          <w:bCs/>
          <w:color w:val="000000"/>
          <w:lang w:val="ru-RU" w:eastAsia="en-GB"/>
        </w:rPr>
        <w:t>:</w:t>
      </w:r>
    </w:p>
    <w:p w:rsidR="0042492F" w:rsidRDefault="0042492F" w:rsidP="0042492F">
      <w:pPr>
        <w:jc w:val="both"/>
        <w:rPr>
          <w:color w:val="000000"/>
          <w:lang w:val="ru-RU" w:eastAsia="en-GB"/>
        </w:rPr>
      </w:pPr>
    </w:p>
    <w:p w:rsidR="00BD2A11" w:rsidRPr="0042492F" w:rsidRDefault="0042492F" w:rsidP="00BD2A11">
      <w:pPr>
        <w:ind w:firstLine="720"/>
        <w:jc w:val="both"/>
      </w:pPr>
      <w:r>
        <w:rPr>
          <w:color w:val="000000"/>
          <w:lang w:val="ru-RU" w:eastAsia="en-GB"/>
        </w:rPr>
        <w:t>П</w:t>
      </w:r>
      <w:r w:rsidR="00CB5D6A" w:rsidRPr="00603ECA">
        <w:rPr>
          <w:color w:val="000000"/>
          <w:lang w:val="ru-RU" w:eastAsia="en-GB"/>
        </w:rPr>
        <w:t>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="00C426D3" w:rsidRPr="00BC63EB">
        <w:rPr>
          <w:color w:val="000000"/>
          <w:lang w:val="sr-Cyrl-CS" w:eastAsia="en-GB"/>
        </w:rPr>
        <w:t>т</w:t>
      </w:r>
      <w:r w:rsidR="00CB5D6A" w:rsidRPr="00603ECA">
        <w:rPr>
          <w:color w:val="000000"/>
          <w:lang w:val="ru-RU" w:eastAsia="en-GB"/>
        </w:rPr>
        <w:t xml:space="preserve">ручна спрема; оригинал или </w:t>
      </w:r>
      <w:r w:rsidR="00142021" w:rsidRPr="001D77B8">
        <w:rPr>
          <w:lang w:val="ru-RU"/>
        </w:rPr>
        <w:t>оверена фотокопија доказа о положеном стручном испиту за рад у државним органима</w:t>
      </w:r>
      <w:r w:rsidR="00CB5D6A" w:rsidRPr="00603ECA">
        <w:rPr>
          <w:color w:val="000000"/>
          <w:lang w:val="ru-RU" w:eastAsia="en-GB"/>
        </w:rPr>
        <w:t>; оригинал или оверена фотокопија док</w:t>
      </w:r>
      <w:r w:rsidR="00C426D3" w:rsidRPr="00603ECA">
        <w:rPr>
          <w:color w:val="000000"/>
          <w:lang w:val="ru-RU" w:eastAsia="en-GB"/>
        </w:rPr>
        <w:t>аза о радном искуству у струци</w:t>
      </w:r>
      <w:r>
        <w:rPr>
          <w:color w:val="000000"/>
          <w:lang w:val="ru-RU" w:eastAsia="en-GB"/>
        </w:rPr>
        <w:t xml:space="preserve"> </w:t>
      </w:r>
      <w:r w:rsidR="00115B6E" w:rsidRPr="001D77B8"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 w:rsidR="001A18F0" w:rsidRPr="001D77B8">
        <w:rPr>
          <w:lang w:val="ru-RU"/>
        </w:rPr>
        <w:t xml:space="preserve">, </w:t>
      </w:r>
      <w:r>
        <w:t xml:space="preserve">уверење МУП- Полицијске Управе да кандидат </w:t>
      </w:r>
      <w:r>
        <w:lastRenderedPageBreak/>
        <w:t>није осуђиван на безусловну казну затвора од најмање шест месеци (издато након објављивања огла</w:t>
      </w:r>
      <w:r w:rsidR="00EA1F5E">
        <w:t>са)</w:t>
      </w:r>
      <w:r w:rsidR="00B36034">
        <w:t>.</w:t>
      </w:r>
    </w:p>
    <w:p w:rsidR="003062AA" w:rsidRDefault="002B3E7B" w:rsidP="003062AA">
      <w:pPr>
        <w:jc w:val="both"/>
        <w:rPr>
          <w:lang w:val="sq-AL"/>
        </w:rPr>
      </w:pPr>
      <w:r>
        <w:rPr>
          <w:lang w:val="sq-AL"/>
        </w:rPr>
        <w:tab/>
        <w:t xml:space="preserve">Fletëparaqitjen me një biografi të shkurtër dhe me shenimet rreth përvojës së deri tanishme të punës, Çertifikatën për shtetësi të Republikës së Serbisë origjinal, kopje ose origjinal </w:t>
      </w:r>
      <w:r w:rsidR="00B46E3F">
        <w:rPr>
          <w:lang w:val="sq-AL"/>
        </w:rPr>
        <w:t>i ekstraktit nga libri amzë i lindjeve, Dëshmi për përgatitjen profesionale (fotokopja e vërtetuar e diplomës me të cilën vërtetohet përgatitja profesionale), Çertifikata për provimin profesional, Vërtetimi për përvojën e punës, Çertifikatën se nuk është i gjykuar për vepër penale me denim pa kusht burgosjeje më së paku gjashtë muaj ose për vepër të denueshme ( e lëshuar pas shpalljes së konkursit).</w:t>
      </w:r>
    </w:p>
    <w:p w:rsidR="00BD2A11" w:rsidRDefault="003062AA" w:rsidP="003062AA">
      <w:pPr>
        <w:jc w:val="both"/>
      </w:pPr>
      <w:r>
        <w:rPr>
          <w:lang w:val="sq-AL"/>
        </w:rPr>
        <w:tab/>
      </w:r>
      <w:r w:rsidR="00BD2A11">
        <w:t xml:space="preserve">Сви докази прилажу се у оригиналу  или у фотокопији која је </w:t>
      </w:r>
      <w:r w:rsidR="00EA1F5E">
        <w:t>оверена.</w:t>
      </w:r>
    </w:p>
    <w:p w:rsidR="00EA1F5E" w:rsidRDefault="00B46E3F" w:rsidP="00BD2A11">
      <w:pPr>
        <w:ind w:firstLine="720"/>
        <w:jc w:val="both"/>
      </w:pPr>
      <w:r>
        <w:t>Të gjitha dëshmitë dorëzohen në original ose në kopje të vërtetuara.</w:t>
      </w:r>
    </w:p>
    <w:p w:rsidR="00EA1F5E" w:rsidRDefault="00EA1F5E" w:rsidP="00BD2A11">
      <w:pPr>
        <w:ind w:firstLine="720"/>
        <w:jc w:val="both"/>
      </w:pPr>
    </w:p>
    <w:p w:rsidR="001A18F0" w:rsidRPr="00EA1F5E" w:rsidRDefault="0042492F" w:rsidP="00E02215">
      <w:pPr>
        <w:ind w:firstLine="720"/>
        <w:jc w:val="both"/>
        <w:rPr>
          <w:rStyle w:val="Strong"/>
          <w:b w:val="0"/>
          <w:bCs w:val="0"/>
        </w:rPr>
      </w:pPr>
      <w:r>
        <w:rPr>
          <w:b/>
          <w:bCs/>
          <w:color w:val="000000"/>
          <w:lang w:eastAsia="en-GB"/>
        </w:rPr>
        <w:t>VIII</w:t>
      </w:r>
      <w:r w:rsidR="00EA1F5E">
        <w:t xml:space="preserve">. </w:t>
      </w:r>
      <w:r w:rsidR="00BD2A11">
        <w:rPr>
          <w:rStyle w:val="Strong"/>
        </w:rPr>
        <w:t>Трајање радног односа</w:t>
      </w:r>
      <w:r w:rsidR="00B46E3F">
        <w:rPr>
          <w:rStyle w:val="Strong"/>
        </w:rPr>
        <w:t xml:space="preserve"> – Kohëzgjatja e marrëdhënies së punës</w:t>
      </w:r>
      <w:r w:rsidR="00BD2A11">
        <w:rPr>
          <w:rStyle w:val="Strong"/>
        </w:rPr>
        <w:t xml:space="preserve">: </w:t>
      </w:r>
    </w:p>
    <w:p w:rsidR="00405955" w:rsidRDefault="00BD2A11" w:rsidP="00E02215">
      <w:pPr>
        <w:ind w:firstLine="720"/>
        <w:jc w:val="both"/>
        <w:rPr>
          <w:rStyle w:val="Strong"/>
          <w:b w:val="0"/>
        </w:rPr>
      </w:pPr>
      <w:r w:rsidRPr="00BD2A11">
        <w:rPr>
          <w:rStyle w:val="Strong"/>
          <w:b w:val="0"/>
        </w:rPr>
        <w:t>За наведено радно место, радни однос се заснива на неодређено време.</w:t>
      </w:r>
    </w:p>
    <w:p w:rsidR="00BD2A11" w:rsidRDefault="00B46E3F" w:rsidP="00E02215">
      <w:pPr>
        <w:ind w:firstLine="72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Për vendin e punës së lartëcekur, marrëdhënia e punës lidhet për në kohë të pacaktuar.</w:t>
      </w:r>
    </w:p>
    <w:p w:rsidR="00B46E3F" w:rsidRDefault="00B46E3F" w:rsidP="00E02215">
      <w:pPr>
        <w:ind w:firstLine="720"/>
        <w:jc w:val="both"/>
        <w:rPr>
          <w:color w:val="000000"/>
          <w:lang w:eastAsia="en-GB"/>
        </w:rPr>
      </w:pPr>
    </w:p>
    <w:p w:rsidR="00B46E3F" w:rsidRPr="00BD2A11" w:rsidRDefault="00B46E3F" w:rsidP="00E02215">
      <w:pPr>
        <w:ind w:firstLine="720"/>
        <w:jc w:val="both"/>
        <w:rPr>
          <w:color w:val="000000"/>
          <w:lang w:eastAsia="en-GB"/>
        </w:rPr>
      </w:pPr>
    </w:p>
    <w:p w:rsidR="00983201" w:rsidRDefault="00BD2A11" w:rsidP="00865150">
      <w:pPr>
        <w:ind w:firstLine="720"/>
        <w:jc w:val="both"/>
        <w:rPr>
          <w:lang w:val="sr-Cyrl-CS" w:eastAsia="en-GB"/>
        </w:rPr>
      </w:pPr>
      <w:r>
        <w:rPr>
          <w:b/>
          <w:lang w:eastAsia="en-GB"/>
        </w:rPr>
        <w:t>X</w:t>
      </w:r>
      <w:r w:rsidR="00EA1F5E">
        <w:rPr>
          <w:b/>
          <w:lang w:eastAsia="en-GB"/>
        </w:rPr>
        <w:t>I.</w:t>
      </w:r>
      <w:r>
        <w:rPr>
          <w:b/>
          <w:lang w:eastAsia="en-GB"/>
        </w:rPr>
        <w:t xml:space="preserve"> </w:t>
      </w:r>
      <w:r w:rsidR="00082E40">
        <w:rPr>
          <w:b/>
          <w:lang w:val="sr-Cyrl-CS" w:eastAsia="en-GB"/>
        </w:rPr>
        <w:t>Место, дан и време када ће се спровести изборни поступак</w:t>
      </w:r>
      <w:r w:rsidR="00B46E3F">
        <w:rPr>
          <w:b/>
          <w:lang w:val="sq-AL" w:eastAsia="en-GB"/>
        </w:rPr>
        <w:t xml:space="preserve"> – Vendi, dita dhe koha kur do të zhvillohet procesi i përzgjedhjes</w:t>
      </w:r>
      <w:r w:rsidR="00082E40">
        <w:rPr>
          <w:b/>
          <w:lang w:val="sr-Cyrl-CS" w:eastAsia="en-GB"/>
        </w:rPr>
        <w:t>:</w:t>
      </w:r>
    </w:p>
    <w:p w:rsidR="00EA1F5E" w:rsidRDefault="00EA1F5E" w:rsidP="00865150">
      <w:pPr>
        <w:ind w:firstLine="720"/>
        <w:jc w:val="both"/>
        <w:rPr>
          <w:lang w:eastAsia="en-GB"/>
        </w:rPr>
      </w:pPr>
    </w:p>
    <w:p w:rsidR="007C0DDE" w:rsidRDefault="00EA1F5E" w:rsidP="00865150">
      <w:pPr>
        <w:ind w:firstLine="720"/>
        <w:jc w:val="both"/>
        <w:rPr>
          <w:lang w:val="sq-AL" w:eastAsia="en-GB"/>
        </w:rPr>
      </w:pPr>
      <w:r>
        <w:rPr>
          <w:lang w:eastAsia="en-GB"/>
        </w:rPr>
        <w:t>Провера</w:t>
      </w:r>
      <w:r w:rsidR="00D31483">
        <w:rPr>
          <w:lang w:eastAsia="en-GB"/>
        </w:rPr>
        <w:t xml:space="preserve"> стручне </w:t>
      </w:r>
      <w:r>
        <w:rPr>
          <w:lang w:eastAsia="en-GB"/>
        </w:rPr>
        <w:t>оспособљености, знања и вештина кандидата у изборном поступку обавља се само са оним кандид</w:t>
      </w:r>
      <w:r w:rsidR="00082E40">
        <w:rPr>
          <w:lang w:val="ru-RU" w:eastAsia="en-GB"/>
        </w:rPr>
        <w:t xml:space="preserve">атима чије су пријаве благовремене, </w:t>
      </w:r>
      <w:r w:rsidR="00BD2A11" w:rsidRPr="001D77B8">
        <w:rPr>
          <w:lang w:val="sr-Cyrl-CS"/>
        </w:rPr>
        <w:t>допуштене, разумљиве и потпуне,</w:t>
      </w:r>
      <w:r w:rsidR="00082E40">
        <w:rPr>
          <w:lang w:val="ru-RU" w:eastAsia="en-GB"/>
        </w:rPr>
        <w:t>уз које су приложени сви потребни докази и који испуњавају услове за рад на оглашен</w:t>
      </w:r>
      <w:r w:rsidR="00BD2A11">
        <w:rPr>
          <w:lang w:eastAsia="en-GB"/>
        </w:rPr>
        <w:t>ом</w:t>
      </w:r>
      <w:r w:rsidR="00082E40">
        <w:rPr>
          <w:lang w:val="ru-RU" w:eastAsia="en-GB"/>
        </w:rPr>
        <w:t xml:space="preserve"> радн</w:t>
      </w:r>
      <w:r w:rsidR="00BD2A11">
        <w:rPr>
          <w:lang w:val="ru-RU" w:eastAsia="en-GB"/>
        </w:rPr>
        <w:t xml:space="preserve">ом </w:t>
      </w:r>
      <w:r w:rsidR="00082E40">
        <w:rPr>
          <w:lang w:val="ru-RU" w:eastAsia="en-GB"/>
        </w:rPr>
        <w:t xml:space="preserve"> мест</w:t>
      </w:r>
      <w:r w:rsidR="00BD2A11">
        <w:rPr>
          <w:lang w:val="ru-RU" w:eastAsia="en-GB"/>
        </w:rPr>
        <w:t>у</w:t>
      </w:r>
      <w:r w:rsidR="007C0DDE">
        <w:rPr>
          <w:lang w:val="ru-RU" w:eastAsia="en-GB"/>
        </w:rPr>
        <w:t>.</w:t>
      </w:r>
    </w:p>
    <w:p w:rsidR="00B46E3F" w:rsidRPr="00B46E3F" w:rsidRDefault="00B46E3F" w:rsidP="00B46E3F">
      <w:pPr>
        <w:jc w:val="both"/>
      </w:pPr>
      <w:r>
        <w:rPr>
          <w:lang w:val="sq-AL"/>
        </w:rPr>
        <w:tab/>
        <w:t>Verifikim</w:t>
      </w:r>
      <w:r w:rsidRPr="00B46E3F">
        <w:rPr>
          <w:lang w:val="sq-AL"/>
        </w:rPr>
        <w:t>i i kualifikimeve, njohurive dhe aftësive të kandidatëve në procesin e përzgjedhjes kryhet vetëm me ata kandidatë, aplikimet e të cilëve janë në kohë, të pranueshme, të kuptueshme dhe të plota, të shoqëruara nga të gjitha provat e nevojshme dhe që plotësojnë kërkesat për të punuar në vendin e reklamuar të punës.</w:t>
      </w:r>
    </w:p>
    <w:p w:rsidR="00B46E3F" w:rsidRPr="00B46E3F" w:rsidRDefault="00B46E3F" w:rsidP="00865150">
      <w:pPr>
        <w:ind w:firstLine="720"/>
        <w:jc w:val="both"/>
        <w:rPr>
          <w:lang w:val="sq-AL" w:eastAsia="en-GB"/>
        </w:rPr>
      </w:pPr>
    </w:p>
    <w:p w:rsidR="00375ED7" w:rsidRDefault="007C0DDE" w:rsidP="00865150">
      <w:pPr>
        <w:ind w:firstLine="720"/>
        <w:jc w:val="both"/>
        <w:rPr>
          <w:lang w:val="sq-AL" w:eastAsia="en-GB"/>
        </w:rPr>
      </w:pPr>
      <w:r>
        <w:rPr>
          <w:lang w:val="ru-RU" w:eastAsia="en-GB"/>
        </w:rPr>
        <w:t>П</w:t>
      </w:r>
      <w:r w:rsidR="00082E40">
        <w:rPr>
          <w:lang w:val="ru-RU" w:eastAsia="en-GB"/>
        </w:rPr>
        <w:t xml:space="preserve">ровера </w:t>
      </w:r>
      <w:r>
        <w:rPr>
          <w:lang w:val="ru-RU" w:eastAsia="en-GB"/>
        </w:rPr>
        <w:t xml:space="preserve"> стручних</w:t>
      </w:r>
      <w:r w:rsidR="00082E40">
        <w:rPr>
          <w:lang w:val="ru-RU" w:eastAsia="en-GB"/>
        </w:rPr>
        <w:t xml:space="preserve"> знања </w:t>
      </w:r>
      <w:r>
        <w:rPr>
          <w:lang w:val="ru-RU" w:eastAsia="en-GB"/>
        </w:rPr>
        <w:t>кандидата врши се из области</w:t>
      </w:r>
      <w:r w:rsidR="00082E40">
        <w:rPr>
          <w:lang w:val="ru-RU" w:eastAsia="en-GB"/>
        </w:rPr>
        <w:t xml:space="preserve"> </w:t>
      </w:r>
      <w:r w:rsidR="00BD2A11" w:rsidRPr="001D77B8">
        <w:rPr>
          <w:lang w:val="sr-Cyrl-CS" w:eastAsia="en-GB"/>
        </w:rPr>
        <w:t xml:space="preserve">познавања </w:t>
      </w:r>
      <w:r>
        <w:rPr>
          <w:lang w:val="sr-Cyrl-CS" w:eastAsia="en-GB"/>
        </w:rPr>
        <w:t xml:space="preserve">прописа којима се уређује правни положај локалне самоуправе </w:t>
      </w:r>
      <w:r w:rsidR="00375ED7">
        <w:rPr>
          <w:lang w:val="sr-Cyrl-CS" w:eastAsia="en-GB"/>
        </w:rPr>
        <w:t xml:space="preserve">као и општих прописа о раду, прописа о канцеларијском пословању и управни поступак, познавање прописа везани за радно место које се попуњава, познавања </w:t>
      </w:r>
      <w:r w:rsidR="00BD2A11" w:rsidRPr="001D77B8">
        <w:rPr>
          <w:lang w:val="sr-Cyrl-CS" w:eastAsia="en-GB"/>
        </w:rPr>
        <w:t>рада на рачунару - практичним радом на рачунару (</w:t>
      </w:r>
      <w:r w:rsidR="00BD2A11" w:rsidRPr="00BD2A11">
        <w:rPr>
          <w:lang w:eastAsia="en-GB"/>
        </w:rPr>
        <w:t>MSOffice</w:t>
      </w:r>
      <w:r w:rsidR="00BD2A11" w:rsidRPr="001D77B8">
        <w:rPr>
          <w:lang w:val="sr-Cyrl-CS" w:eastAsia="en-GB"/>
        </w:rPr>
        <w:t xml:space="preserve">), </w:t>
      </w:r>
      <w:r w:rsidR="00375ED7">
        <w:rPr>
          <w:lang w:val="sr-Cyrl-CS" w:eastAsia="en-GB"/>
        </w:rPr>
        <w:t>и др.</w:t>
      </w:r>
    </w:p>
    <w:p w:rsidR="00B46E3F" w:rsidRDefault="00B46E3F" w:rsidP="00B46E3F">
      <w:pPr>
        <w:jc w:val="both"/>
      </w:pPr>
      <w:r>
        <w:rPr>
          <w:lang w:val="sq-AL"/>
        </w:rPr>
        <w:tab/>
        <w:t>Verifikimi i njohurive profesionale të kandidatëve kryhet në fushën e njohjes së rregulloreve që rregullojnë pozicionin juridik të vetëqeverisjes lokale, si dhe rregulloret e përgjithshme të punës, rregulloret për funksionimin e zyrave dhe procedurën administrative, njohuri të rregulloreve që lidhen me pozicionin që duhet të plotësohet, njohuri për punën e kompjuterit - punë praktike në kompjuter (MSOffice), etj.</w:t>
      </w:r>
    </w:p>
    <w:p w:rsidR="00B46E3F" w:rsidRPr="00B46E3F" w:rsidRDefault="00B46E3F" w:rsidP="00865150">
      <w:pPr>
        <w:ind w:firstLine="720"/>
        <w:jc w:val="both"/>
        <w:rPr>
          <w:lang w:val="sq-AL" w:eastAsia="en-GB"/>
        </w:rPr>
      </w:pPr>
    </w:p>
    <w:p w:rsidR="00375ED7" w:rsidRDefault="00375ED7" w:rsidP="00865150">
      <w:pPr>
        <w:ind w:firstLine="720"/>
        <w:jc w:val="both"/>
        <w:rPr>
          <w:lang w:val="sq-AL" w:eastAsia="en-GB"/>
        </w:rPr>
      </w:pPr>
      <w:r>
        <w:rPr>
          <w:lang w:val="sr-Cyrl-CS" w:eastAsia="en-GB"/>
        </w:rPr>
        <w:t>Провера стручних знања кандидата врши се усменим разговором према мерилима прописани за избор у складу са прописима и опис послова за радном местом.</w:t>
      </w:r>
    </w:p>
    <w:p w:rsidR="00B46E3F" w:rsidRDefault="00B46E3F" w:rsidP="00B46E3F">
      <w:pPr>
        <w:jc w:val="both"/>
        <w:rPr>
          <w:lang w:val="sq-AL"/>
        </w:rPr>
      </w:pPr>
      <w:r>
        <w:rPr>
          <w:lang w:val="sq-AL"/>
        </w:rPr>
        <w:lastRenderedPageBreak/>
        <w:tab/>
        <w:t>Verifikimi i njohurive profesionale të kandidatit bëhet me intervistë me gojë, sipas kritereve të përcaktuara për përzgjedhje, në përputhje me rregulloret dhe përshkrimin e vendit të punës.</w:t>
      </w:r>
    </w:p>
    <w:p w:rsidR="00B46E3F" w:rsidRPr="00B46E3F" w:rsidRDefault="00B46E3F" w:rsidP="00B46E3F">
      <w:pPr>
        <w:jc w:val="both"/>
        <w:rPr>
          <w:lang w:val="sq-AL" w:eastAsia="en-GB"/>
        </w:rPr>
      </w:pPr>
    </w:p>
    <w:p w:rsidR="00375ED7" w:rsidRDefault="00375ED7" w:rsidP="00865150">
      <w:pPr>
        <w:ind w:firstLine="720"/>
        <w:jc w:val="both"/>
        <w:rPr>
          <w:lang w:val="sr-Cyrl-CS" w:eastAsia="en-GB"/>
        </w:rPr>
      </w:pPr>
      <w:r>
        <w:rPr>
          <w:lang w:val="sr-Cyrl-CS" w:eastAsia="en-GB"/>
        </w:rPr>
        <w:t>Кандидатима међу којима се спроводи изборни поступак доставља се писмено обавештење о томе када отпочиње изборни поступак, о чему ће кандидаи бити обавештени и путем индернет адресе ако је дата, као и телефонским путем.</w:t>
      </w:r>
    </w:p>
    <w:p w:rsidR="00B46E3F" w:rsidRDefault="00B46E3F" w:rsidP="00B46E3F">
      <w:pPr>
        <w:jc w:val="both"/>
      </w:pPr>
      <w:r>
        <w:rPr>
          <w:lang w:val="sq-AL"/>
        </w:rPr>
        <w:tab/>
        <w:t>Kandidatët, midis të cilëve po zhvillohet procedura zgjedhore, do të njoftohen me shkrim se kur fillon procesi zgjedhor, dhe kandidatët do të njoftohen përmes adresës së internetit nëse e kanë dhënë, si dhe përmes telefonit.</w:t>
      </w:r>
    </w:p>
    <w:p w:rsidR="00D425AB" w:rsidRDefault="00C463D9" w:rsidP="00BD2A11">
      <w:pPr>
        <w:ind w:firstLine="720"/>
        <w:jc w:val="both"/>
        <w:rPr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 w:rsidR="00BD2A11">
        <w:rPr>
          <w:b/>
          <w:bCs/>
          <w:color w:val="000000"/>
          <w:lang w:val="sr-Cyrl-CS" w:eastAsia="en-GB"/>
        </w:rPr>
        <w:t>А</w:t>
      </w:r>
      <w:r w:rsidRPr="00BC63EB">
        <w:rPr>
          <w:b/>
          <w:bCs/>
          <w:color w:val="000000"/>
          <w:lang w:val="sr-Cyrl-CS" w:eastAsia="en-GB"/>
        </w:rPr>
        <w:t>:</w:t>
      </w:r>
      <w:r w:rsidR="00375ED7">
        <w:rPr>
          <w:b/>
          <w:bCs/>
          <w:color w:val="000000"/>
          <w:lang w:val="sr-Cyrl-CS" w:eastAsia="en-GB"/>
        </w:rPr>
        <w:t xml:space="preserve"> </w:t>
      </w:r>
      <w:r w:rsidR="00375ED7">
        <w:rPr>
          <w:bCs/>
          <w:color w:val="000000"/>
          <w:lang w:val="sr-Cyrl-CS" w:eastAsia="en-GB"/>
        </w:rPr>
        <w:t>Документа о чињеницама о којима се води сужбена евиденција су : уверење о држављанству и извод из матичне књиге рођених.</w:t>
      </w:r>
    </w:p>
    <w:p w:rsidR="00375ED7" w:rsidRDefault="00B46E3F" w:rsidP="00BD2A11">
      <w:pPr>
        <w:ind w:firstLine="720"/>
        <w:jc w:val="both"/>
        <w:rPr>
          <w:bCs/>
          <w:color w:val="000000"/>
          <w:lang w:val="sq-AL" w:eastAsia="en-GB"/>
        </w:rPr>
      </w:pPr>
      <w:r>
        <w:rPr>
          <w:b/>
          <w:bCs/>
          <w:color w:val="000000"/>
          <w:lang w:val="sq-AL" w:eastAsia="en-GB"/>
        </w:rPr>
        <w:t xml:space="preserve">VËREJTJE: </w:t>
      </w:r>
      <w:r>
        <w:rPr>
          <w:bCs/>
          <w:color w:val="000000"/>
          <w:lang w:val="sq-AL" w:eastAsia="en-GB"/>
        </w:rPr>
        <w:t>Dokumentet për të cilat udhëhiqet evidencë publike janë: Çertifikata e nënshtetësisë dhe Çertifikata e lindjes nga libra amzë e të lindurëve.</w:t>
      </w:r>
    </w:p>
    <w:p w:rsidR="00B46E3F" w:rsidRPr="00B46E3F" w:rsidRDefault="00B46E3F" w:rsidP="00BD2A11">
      <w:pPr>
        <w:ind w:firstLine="720"/>
        <w:jc w:val="both"/>
        <w:rPr>
          <w:bCs/>
          <w:color w:val="000000"/>
          <w:lang w:val="sq-AL" w:eastAsia="en-GB"/>
        </w:rPr>
      </w:pPr>
    </w:p>
    <w:p w:rsidR="00375ED7" w:rsidRDefault="00375ED7" w:rsidP="00BD2A11">
      <w:pPr>
        <w:ind w:firstLine="720"/>
        <w:jc w:val="both"/>
        <w:rPr>
          <w:bCs/>
          <w:color w:val="000000"/>
          <w:lang w:val="sr-Cyrl-CS" w:eastAsia="en-GB"/>
        </w:rPr>
      </w:pPr>
      <w:r>
        <w:rPr>
          <w:bCs/>
          <w:color w:val="000000"/>
          <w:lang w:val="sr-Cyrl-CS" w:eastAsia="en-GB"/>
        </w:rPr>
        <w:t xml:space="preserve">Одредбом члана 9.и члана 103.Закона о општем управном псотупку („Сл.гласник РС“, бр. 18/2016 и 95/2018 – аутентично тумачење), прописано је између осталог, да је </w:t>
      </w:r>
      <w:r w:rsidR="00296A9B">
        <w:rPr>
          <w:bCs/>
          <w:color w:val="000000"/>
          <w:lang w:val="sr-Cyrl-CS" w:eastAsia="en-GB"/>
        </w:rPr>
        <w:t>о</w:t>
      </w:r>
      <w:r w:rsidRPr="00375ED7">
        <w:rPr>
          <w:bCs/>
          <w:color w:val="000000"/>
          <w:lang w:val="sr-Cyrl-CS" w:eastAsia="en-GB"/>
        </w:rPr>
        <w:t>рган је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</w:t>
      </w:r>
      <w:r w:rsidR="00296A9B">
        <w:rPr>
          <w:bCs/>
          <w:color w:val="000000"/>
          <w:lang w:val="sr-Cyrl-CS" w:eastAsia="en-GB"/>
        </w:rPr>
        <w:t xml:space="preserve"> (члан 9.став 3.);</w:t>
      </w:r>
      <w:r w:rsidR="00296A9B" w:rsidRPr="00296A9B">
        <w:t xml:space="preserve"> </w:t>
      </w:r>
      <w:r w:rsidR="00296A9B" w:rsidRPr="00296A9B">
        <w:rPr>
          <w:bCs/>
          <w:color w:val="000000"/>
          <w:lang w:val="sr-Cyrl-CS" w:eastAsia="en-GB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 w:rsidR="00296A9B">
        <w:rPr>
          <w:bCs/>
          <w:color w:val="000000"/>
          <w:lang w:val="sr-Cyrl-CS" w:eastAsia="en-GB"/>
        </w:rPr>
        <w:t xml:space="preserve"> (члан 103.став 3.). Наведене доказе кандидат може да достави уз пријаву и сам, а у циљу ефикснијег и бржег спровођења изборног п</w:t>
      </w:r>
      <w:r w:rsidR="003D4802">
        <w:rPr>
          <w:bCs/>
          <w:color w:val="000000"/>
          <w:lang w:val="sr-Cyrl-CS" w:eastAsia="en-GB"/>
        </w:rPr>
        <w:t>оступка. Потребно је да кандида</w:t>
      </w:r>
      <w:r w:rsidR="00296A9B">
        <w:rPr>
          <w:bCs/>
          <w:color w:val="000000"/>
          <w:lang w:val="sr-Cyrl-CS" w:eastAsia="en-GB"/>
        </w:rPr>
        <w:t>т потпуни изјаву којом се опредељује за једну од две могућности – да орган прибави податке о којима се води службена евиденција или да ће то кандидат учинити сам.</w:t>
      </w:r>
    </w:p>
    <w:p w:rsidR="00296A9B" w:rsidRPr="00296A9B" w:rsidRDefault="00296A9B" w:rsidP="00BD2A11">
      <w:pPr>
        <w:ind w:firstLine="720"/>
        <w:jc w:val="both"/>
      </w:pPr>
      <w:r>
        <w:rPr>
          <w:bCs/>
          <w:color w:val="000000"/>
          <w:lang w:val="sr-Cyrl-CS" w:eastAsia="en-GB"/>
        </w:rPr>
        <w:t xml:space="preserve">Наведену изјаву је могуће преузети на интернет презентацији општине Бујановац, </w:t>
      </w:r>
      <w:hyperlink r:id="rId9" w:history="1">
        <w:r w:rsidRPr="00836E32">
          <w:rPr>
            <w:rStyle w:val="Hyperlink"/>
            <w:bCs/>
            <w:lang w:val="sr-Cyrl-CS" w:eastAsia="en-GB"/>
          </w:rPr>
          <w:t>www.bujanovac.rs</w:t>
        </w:r>
      </w:hyperlink>
      <w:r>
        <w:rPr>
          <w:bCs/>
          <w:color w:val="000000"/>
          <w:lang w:val="sr-Cyrl-CS" w:eastAsia="en-GB"/>
        </w:rPr>
        <w:t xml:space="preserve">. </w:t>
      </w:r>
    </w:p>
    <w:p w:rsidR="00D425AB" w:rsidRDefault="00D425AB" w:rsidP="00BD2A11">
      <w:pPr>
        <w:jc w:val="both"/>
        <w:rPr>
          <w:b/>
          <w:bCs/>
          <w:lang w:val="sq-AL" w:eastAsia="en-GB"/>
        </w:rPr>
      </w:pPr>
    </w:p>
    <w:p w:rsidR="003062AA" w:rsidRDefault="00F158BF" w:rsidP="00F158BF">
      <w:pPr>
        <w:jc w:val="both"/>
        <w:rPr>
          <w:color w:val="222222"/>
          <w:lang w:val="sq-AL"/>
        </w:rPr>
      </w:pPr>
      <w:r w:rsidRPr="00F158BF">
        <w:rPr>
          <w:b/>
          <w:lang w:val="sq-AL" w:eastAsia="en-GB"/>
        </w:rPr>
        <w:tab/>
      </w:r>
      <w:r w:rsidRPr="00F158BF">
        <w:rPr>
          <w:lang w:val="sq-AL" w:eastAsia="en-GB"/>
        </w:rPr>
        <w:t>Në dispozita e nenit 9 dhe 103 të Ligjit mbi procedurën e përgjithshme administrative ( “G.zyrtare e RS”, nr. 18/2016 dhe 95/2018 – interpretim autentik)</w:t>
      </w:r>
      <w:r w:rsidRPr="00F158BF">
        <w:rPr>
          <w:lang w:val="sq-AL"/>
        </w:rPr>
        <w:t xml:space="preserve"> përcaktohet, ndër të tjera, që organi është i detyruar që sips detyrës zyrtare, në përputhje me ligjin, të bëj shikimin e dëshmive të nevojshme për të vendosur e për të cilat udhëhiqet evidencë zyrtare, që ti siguroj dhe për</w:t>
      </w:r>
      <w:r w:rsidR="001A3FD0">
        <w:rPr>
          <w:lang w:val="sq-AL"/>
        </w:rPr>
        <w:t>punoj</w:t>
      </w:r>
      <w:r w:rsidRPr="00F158BF">
        <w:rPr>
          <w:lang w:val="sq-AL"/>
        </w:rPr>
        <w:t xml:space="preserve"> (neni 9 paragrafi 3);</w:t>
      </w:r>
      <w:r w:rsidRPr="00F158BF">
        <w:rPr>
          <w:color w:val="222222"/>
          <w:lang w:val="sq-AL"/>
        </w:rPr>
        <w:t xml:space="preserve"> </w:t>
      </w:r>
      <w:r>
        <w:rPr>
          <w:color w:val="222222"/>
          <w:lang w:val="sq-AL"/>
        </w:rPr>
        <w:t xml:space="preserve">që </w:t>
      </w:r>
      <w:r w:rsidRPr="00F158BF">
        <w:rPr>
          <w:color w:val="222222"/>
          <w:lang w:val="sq-AL"/>
        </w:rPr>
        <w:t>në procedurë</w:t>
      </w:r>
      <w:r>
        <w:rPr>
          <w:color w:val="222222"/>
          <w:lang w:val="sq-AL"/>
        </w:rPr>
        <w:t>n e cila inicohet</w:t>
      </w:r>
      <w:r w:rsidRPr="00F158BF">
        <w:rPr>
          <w:color w:val="222222"/>
          <w:lang w:val="sq-AL"/>
        </w:rPr>
        <w:t xml:space="preserve"> me kërkesën e një pale, </w:t>
      </w:r>
      <w:r>
        <w:rPr>
          <w:color w:val="222222"/>
          <w:lang w:val="sq-AL"/>
        </w:rPr>
        <w:t>organi</w:t>
      </w:r>
      <w:r w:rsidRPr="00F158BF">
        <w:rPr>
          <w:color w:val="222222"/>
          <w:lang w:val="sq-AL"/>
        </w:rPr>
        <w:t xml:space="preserve"> mund </w:t>
      </w:r>
      <w:r>
        <w:rPr>
          <w:color w:val="222222"/>
          <w:lang w:val="sq-AL"/>
        </w:rPr>
        <w:t>të i shikoj</w:t>
      </w:r>
      <w:r w:rsidRPr="00F158BF">
        <w:rPr>
          <w:color w:val="222222"/>
          <w:lang w:val="sq-AL"/>
        </w:rPr>
        <w:t>,</w:t>
      </w:r>
      <w:r>
        <w:rPr>
          <w:color w:val="222222"/>
          <w:lang w:val="sq-AL"/>
        </w:rPr>
        <w:t xml:space="preserve">të i siguroj </w:t>
      </w:r>
      <w:r w:rsidRPr="00F158BF">
        <w:rPr>
          <w:color w:val="222222"/>
          <w:lang w:val="sq-AL"/>
        </w:rPr>
        <w:t>dhe përpunojë informacione</w:t>
      </w:r>
      <w:r>
        <w:rPr>
          <w:color w:val="222222"/>
          <w:lang w:val="sq-AL"/>
        </w:rPr>
        <w:t>t</w:t>
      </w:r>
      <w:r w:rsidRPr="00F158BF">
        <w:rPr>
          <w:color w:val="222222"/>
          <w:lang w:val="sq-AL"/>
        </w:rPr>
        <w:t xml:space="preserve"> personale </w:t>
      </w:r>
      <w:r>
        <w:rPr>
          <w:color w:val="222222"/>
          <w:lang w:val="sq-AL"/>
        </w:rPr>
        <w:t>për dëshmitë</w:t>
      </w:r>
      <w:r w:rsidRPr="00F158BF">
        <w:rPr>
          <w:color w:val="222222"/>
          <w:lang w:val="sq-AL"/>
        </w:rPr>
        <w:t xml:space="preserve"> mbi të cilat </w:t>
      </w:r>
      <w:r>
        <w:rPr>
          <w:color w:val="222222"/>
          <w:lang w:val="sq-AL"/>
        </w:rPr>
        <w:t>udhëhiqet evidencë</w:t>
      </w:r>
      <w:r w:rsidRPr="00F158BF">
        <w:rPr>
          <w:color w:val="222222"/>
          <w:lang w:val="sq-AL"/>
        </w:rPr>
        <w:t xml:space="preserve"> zyrtare, kur kjo është e nevojshme për të vendosur, përveç nëse pala </w:t>
      </w:r>
      <w:r>
        <w:rPr>
          <w:color w:val="222222"/>
          <w:lang w:val="sq-AL"/>
        </w:rPr>
        <w:t>deklarohet</w:t>
      </w:r>
      <w:r w:rsidRPr="00F158BF">
        <w:rPr>
          <w:color w:val="222222"/>
          <w:lang w:val="sq-AL"/>
        </w:rPr>
        <w:t xml:space="preserve"> se </w:t>
      </w:r>
      <w:r>
        <w:rPr>
          <w:color w:val="222222"/>
          <w:lang w:val="sq-AL"/>
        </w:rPr>
        <w:t xml:space="preserve">këto dëshmi </w:t>
      </w:r>
      <w:r w:rsidRPr="00F158BF">
        <w:rPr>
          <w:color w:val="222222"/>
          <w:lang w:val="sq-AL"/>
        </w:rPr>
        <w:t>do t</w:t>
      </w:r>
      <w:r>
        <w:rPr>
          <w:color w:val="222222"/>
          <w:lang w:val="sq-AL"/>
        </w:rPr>
        <w:t>ë i marrë vetë</w:t>
      </w:r>
      <w:r w:rsidRPr="00F158BF">
        <w:rPr>
          <w:color w:val="222222"/>
          <w:lang w:val="sq-AL"/>
        </w:rPr>
        <w:t xml:space="preserve">. Nëse pala </w:t>
      </w:r>
      <w:r>
        <w:rPr>
          <w:color w:val="222222"/>
          <w:lang w:val="sq-AL"/>
        </w:rPr>
        <w:t xml:space="preserve">në afat nuk i paraqet dëshmitë e të dhënave të patjetërsueshme për vendosje, organi kërkesën për inicimin e procedurës do të konstatoj si të parregullt (neni 103 paragrafi 3). Dëshmitë e lartëpërmendura kandidati kund të i dorëzoj </w:t>
      </w:r>
      <w:r w:rsidR="003062AA">
        <w:rPr>
          <w:color w:val="222222"/>
          <w:lang w:val="sq-AL"/>
        </w:rPr>
        <w:t xml:space="preserve">me kërkesë dhe të ndara, me qëllim të efikasitetit dhe shpjetësisë të zbatimit të procedurës zgjedhore. Është e domosdoshme që kanidati të plotësoj deklaratë me të cilën përcaktohet për dy mundësitë </w:t>
      </w:r>
      <w:r w:rsidR="003062AA">
        <w:rPr>
          <w:color w:val="222222"/>
          <w:lang w:val="sq-AL"/>
        </w:rPr>
        <w:lastRenderedPageBreak/>
        <w:t>– që organi vetë të i siguroj të dhënat të cilat udhëhiqen sipas detyrës zyrtare ose që kandidati këto do të i siguroj vetë.</w:t>
      </w:r>
    </w:p>
    <w:p w:rsidR="00F158BF" w:rsidRPr="00F158BF" w:rsidRDefault="003062AA" w:rsidP="00F158BF">
      <w:pPr>
        <w:jc w:val="both"/>
      </w:pPr>
      <w:r>
        <w:rPr>
          <w:color w:val="222222"/>
          <w:lang w:val="sq-AL"/>
        </w:rPr>
        <w:tab/>
        <w:t xml:space="preserve">Deklaratën e lartëpërmendur mund që ta shkarkon nga web faqja e komunës së Bujaocit </w:t>
      </w:r>
      <w:hyperlink r:id="rId10" w:history="1">
        <w:r w:rsidRPr="00836E32">
          <w:rPr>
            <w:rStyle w:val="Hyperlink"/>
            <w:bCs/>
            <w:lang w:val="sr-Cyrl-CS" w:eastAsia="en-GB"/>
          </w:rPr>
          <w:t>www.bujanovac.rs</w:t>
        </w:r>
      </w:hyperlink>
      <w:r>
        <w:rPr>
          <w:bCs/>
          <w:color w:val="000000"/>
          <w:lang w:val="sr-Cyrl-CS" w:eastAsia="en-GB"/>
        </w:rPr>
        <w:t xml:space="preserve">. </w:t>
      </w:r>
      <w:r w:rsidRPr="00F158BF">
        <w:t xml:space="preserve"> </w:t>
      </w:r>
    </w:p>
    <w:p w:rsidR="00F158BF" w:rsidRPr="00F158BF" w:rsidRDefault="00F158BF" w:rsidP="00BD2A11">
      <w:pPr>
        <w:jc w:val="both"/>
        <w:rPr>
          <w:bCs/>
          <w:lang w:val="sq-AL" w:eastAsia="en-GB"/>
        </w:rPr>
      </w:pPr>
    </w:p>
    <w:p w:rsidR="00C463D9" w:rsidRDefault="00405955" w:rsidP="00E02215">
      <w:pPr>
        <w:ind w:firstLine="720"/>
        <w:jc w:val="both"/>
        <w:rPr>
          <w:lang w:val="sr-Cyrl-CS"/>
        </w:rPr>
      </w:pPr>
      <w:r w:rsidRPr="001D77B8">
        <w:rPr>
          <w:lang w:val="sr-Cyrl-CS"/>
        </w:rPr>
        <w:t xml:space="preserve">Неблаговремене, недопуштене, неразумљиве или непотпуне пријаве </w:t>
      </w:r>
      <w:r w:rsidR="00296A9B">
        <w:t>конкурсна</w:t>
      </w:r>
      <w:r w:rsidR="001E4FF1">
        <w:t xml:space="preserve"> </w:t>
      </w:r>
      <w:r w:rsidR="00296A9B">
        <w:t xml:space="preserve">комисија </w:t>
      </w:r>
      <w:r w:rsidRPr="001D77B8">
        <w:rPr>
          <w:lang w:val="sr-Cyrl-CS"/>
        </w:rPr>
        <w:t>ће одба</w:t>
      </w:r>
      <w:r w:rsidR="00296A9B">
        <w:rPr>
          <w:lang w:val="sr-Cyrl-CS"/>
        </w:rPr>
        <w:t>цити закључком</w:t>
      </w:r>
      <w:r w:rsidR="00D425AB" w:rsidRPr="00BC63EB">
        <w:rPr>
          <w:lang w:val="sr-Cyrl-CS"/>
        </w:rPr>
        <w:t xml:space="preserve">. </w:t>
      </w:r>
    </w:p>
    <w:p w:rsidR="00B36034" w:rsidRDefault="003062AA" w:rsidP="00E02215">
      <w:pPr>
        <w:ind w:firstLine="720"/>
        <w:jc w:val="both"/>
        <w:rPr>
          <w:lang w:val="sq-AL"/>
        </w:rPr>
      </w:pPr>
      <w:r>
        <w:rPr>
          <w:lang w:val="sq-AL"/>
        </w:rPr>
        <w:t>Aplikacionet e dërguar në konkurs jashtë afatit, që janl të palejueshme, të pakuptueshme ose jo të plota Komisioni do të i hudhë me konkluzion.</w:t>
      </w:r>
    </w:p>
    <w:p w:rsidR="003062AA" w:rsidRPr="003062AA" w:rsidRDefault="003062AA" w:rsidP="00E02215">
      <w:pPr>
        <w:ind w:firstLine="720"/>
        <w:jc w:val="both"/>
        <w:rPr>
          <w:lang w:val="sq-AL"/>
        </w:rPr>
      </w:pPr>
    </w:p>
    <w:p w:rsidR="00B36034" w:rsidRDefault="00296A9B" w:rsidP="00B360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Јавни</w:t>
      </w:r>
      <w:r w:rsidR="00B36034" w:rsidRPr="001D77B8">
        <w:rPr>
          <w:rFonts w:ascii="Times New Roman" w:hAnsi="Times New Roman"/>
          <w:sz w:val="24"/>
          <w:szCs w:val="24"/>
          <w:lang w:val="sr-Cyrl-CS"/>
        </w:rPr>
        <w:t xml:space="preserve"> конкурс спроводи Конкурсна комисија </w:t>
      </w:r>
      <w:r w:rsidR="00B36034">
        <w:rPr>
          <w:rFonts w:ascii="Times New Roman" w:hAnsi="Times New Roman"/>
          <w:sz w:val="24"/>
          <w:szCs w:val="24"/>
        </w:rPr>
        <w:t xml:space="preserve">именована од стране </w:t>
      </w:r>
      <w:r>
        <w:rPr>
          <w:rFonts w:ascii="Times New Roman" w:hAnsi="Times New Roman"/>
          <w:sz w:val="24"/>
          <w:szCs w:val="24"/>
        </w:rPr>
        <w:t>Начелника Општинске управе општине Бујановац</w:t>
      </w:r>
      <w:r w:rsidR="00B36034">
        <w:rPr>
          <w:rFonts w:ascii="Times New Roman" w:hAnsi="Times New Roman"/>
          <w:sz w:val="24"/>
          <w:szCs w:val="24"/>
        </w:rPr>
        <w:t>.</w:t>
      </w:r>
    </w:p>
    <w:p w:rsidR="003062AA" w:rsidRPr="00B63F18" w:rsidRDefault="003062AA" w:rsidP="00B360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Konkursin public do ta zbatojë Komisioni i emëruar nga ana e Kryeshefit të Administratës komunale të komunës së Bujanocit. </w:t>
      </w:r>
    </w:p>
    <w:p w:rsidR="00C463D9" w:rsidRPr="00BC63EB" w:rsidRDefault="00C463D9" w:rsidP="00E02215">
      <w:pPr>
        <w:jc w:val="both"/>
        <w:rPr>
          <w:lang w:val="sr-Cyrl-CS"/>
        </w:rPr>
      </w:pPr>
    </w:p>
    <w:p w:rsidR="00940315" w:rsidRDefault="007A0A01" w:rsidP="0063695A">
      <w:pPr>
        <w:ind w:firstLine="720"/>
        <w:jc w:val="both"/>
        <w:rPr>
          <w:color w:val="000000"/>
          <w:lang w:val="sq-AL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 w:rsidR="0063695A">
        <w:rPr>
          <w:color w:val="000000"/>
          <w:lang w:val="ru-RU" w:eastAsia="en-GB"/>
        </w:rPr>
        <w:t xml:space="preserve">на </w:t>
      </w:r>
      <w:r w:rsidRPr="00BC63EB">
        <w:rPr>
          <w:lang w:val="en-GB" w:eastAsia="en-GB"/>
        </w:rPr>
        <w:t>web</w:t>
      </w:r>
      <w:r w:rsidRPr="00603ECA">
        <w:rPr>
          <w:color w:val="000000"/>
          <w:lang w:val="ru-RU" w:eastAsia="en-GB"/>
        </w:rPr>
        <w:t xml:space="preserve"> страници </w:t>
      </w:r>
      <w:hyperlink r:id="rId11" w:history="1">
        <w:r w:rsidR="00296A9B" w:rsidRPr="00836E32">
          <w:rPr>
            <w:rStyle w:val="Hyperlink"/>
            <w:bCs/>
            <w:lang w:val="sr-Cyrl-CS" w:eastAsia="en-GB"/>
          </w:rPr>
          <w:t>www.bujanovac.rs</w:t>
        </w:r>
      </w:hyperlink>
      <w:r w:rsidR="0063695A">
        <w:rPr>
          <w:lang w:val="ru-RU" w:eastAsia="en-GB"/>
        </w:rPr>
        <w:t xml:space="preserve">, на огласној табли, </w:t>
      </w:r>
      <w:r w:rsidR="00097174">
        <w:rPr>
          <w:lang w:eastAsia="en-GB"/>
        </w:rPr>
        <w:t>а</w:t>
      </w:r>
      <w:r w:rsidR="00296A9B">
        <w:rPr>
          <w:lang w:eastAsia="en-GB"/>
        </w:rPr>
        <w:t xml:space="preserve"> </w:t>
      </w:r>
      <w:r w:rsidR="00097174">
        <w:rPr>
          <w:lang w:eastAsia="en-GB"/>
        </w:rPr>
        <w:t>у</w:t>
      </w:r>
      <w:r w:rsidR="00296A9B">
        <w:rPr>
          <w:lang w:eastAsia="en-GB"/>
        </w:rPr>
        <w:t xml:space="preserve"> </w:t>
      </w:r>
      <w:r w:rsidR="00097174" w:rsidRPr="001D77B8">
        <w:rPr>
          <w:color w:val="000000"/>
          <w:lang w:val="sr-Cyrl-CS"/>
        </w:rPr>
        <w:t xml:space="preserve">дневним новинама које се дистрибуирају за целу територију Републике Србије и то </w:t>
      </w:r>
      <w:r w:rsidR="00296A9B">
        <w:rPr>
          <w:color w:val="000000"/>
          <w:lang w:val="sr-Cyrl-CS"/>
        </w:rPr>
        <w:t xml:space="preserve">листу „Данас“ и у локалним адресама интернет презентације </w:t>
      </w:r>
      <w:r w:rsidR="003062AA">
        <w:rPr>
          <w:color w:val="000000"/>
        </w:rPr>
        <w:t xml:space="preserve">на албанском језику </w:t>
      </w:r>
      <w:r w:rsidR="00097174" w:rsidRPr="001D77B8">
        <w:rPr>
          <w:color w:val="000000"/>
          <w:lang w:val="sr-Cyrl-CS"/>
        </w:rPr>
        <w:t>објављује се обавештење о јавном конкурсу</w:t>
      </w:r>
      <w:r w:rsidR="00296A9B">
        <w:rPr>
          <w:color w:val="000000"/>
          <w:lang w:val="sr-Cyrl-CS"/>
        </w:rPr>
        <w:t>.</w:t>
      </w:r>
      <w:r w:rsidR="00097174" w:rsidRPr="001D77B8">
        <w:rPr>
          <w:color w:val="000000"/>
          <w:lang w:val="sr-Cyrl-CS"/>
        </w:rPr>
        <w:t xml:space="preserve"> </w:t>
      </w:r>
    </w:p>
    <w:p w:rsidR="003062AA" w:rsidRPr="003062AA" w:rsidRDefault="003062AA" w:rsidP="0063695A">
      <w:pPr>
        <w:ind w:firstLine="720"/>
        <w:jc w:val="both"/>
        <w:rPr>
          <w:lang w:val="sq-AL" w:eastAsia="en-GB"/>
        </w:rPr>
      </w:pPr>
      <w:r>
        <w:rPr>
          <w:color w:val="000000"/>
          <w:lang w:val="sq-AL"/>
        </w:rPr>
        <w:t xml:space="preserve">Ky Konkurs shpallet në faqen e prezentimit të komunës së Bujanocit </w:t>
      </w:r>
      <w:hyperlink r:id="rId12" w:history="1">
        <w:r w:rsidRPr="00836E32">
          <w:rPr>
            <w:rStyle w:val="Hyperlink"/>
            <w:bCs/>
            <w:lang w:val="sr-Cyrl-CS" w:eastAsia="en-GB"/>
          </w:rPr>
          <w:t>www.bujanovac.rs</w:t>
        </w:r>
      </w:hyperlink>
      <w:r>
        <w:t>, në tabelën e shpalljeve dhe në gazetat dytore të cilat distribuohen në tërë territorin e Republikës së Serbisë edhe atë në</w:t>
      </w:r>
      <w:r>
        <w:rPr>
          <w:lang w:val="sq-AL"/>
        </w:rPr>
        <w:t xml:space="preserve"> </w:t>
      </w:r>
      <w:r>
        <w:t>“</w:t>
      </w:r>
      <w:r>
        <w:rPr>
          <w:lang w:val="sq-AL"/>
        </w:rPr>
        <w:t xml:space="preserve"> Danas” dhe në web faqet lokale të internetit në gjuhën shqipe shpallet njoftim mbi konkursin publik.</w:t>
      </w:r>
    </w:p>
    <w:p w:rsidR="00733EE2" w:rsidRDefault="00733EE2" w:rsidP="00296A9B">
      <w:pPr>
        <w:jc w:val="right"/>
        <w:rPr>
          <w:lang w:eastAsia="en-GB"/>
        </w:rPr>
      </w:pPr>
    </w:p>
    <w:p w:rsidR="00296A9B" w:rsidRDefault="00296A9B" w:rsidP="00296A9B">
      <w:pPr>
        <w:jc w:val="right"/>
        <w:rPr>
          <w:lang w:eastAsia="en-GB"/>
        </w:rPr>
      </w:pPr>
    </w:p>
    <w:p w:rsidR="00296A9B" w:rsidRDefault="00296A9B" w:rsidP="00296A9B">
      <w:pPr>
        <w:jc w:val="right"/>
        <w:rPr>
          <w:b/>
          <w:lang w:eastAsia="en-GB"/>
        </w:rPr>
      </w:pPr>
      <w:r>
        <w:rPr>
          <w:b/>
          <w:lang w:eastAsia="en-GB"/>
        </w:rPr>
        <w:t>НАЧЕЛНИК ОПШТИНСКЕ УПРАВЕ</w:t>
      </w:r>
    </w:p>
    <w:p w:rsidR="00296A9B" w:rsidRPr="00296A9B" w:rsidRDefault="00296A9B" w:rsidP="00296A9B">
      <w:pPr>
        <w:jc w:val="right"/>
        <w:rPr>
          <w:b/>
          <w:lang w:val="sq-AL" w:eastAsia="en-GB"/>
        </w:rPr>
      </w:pPr>
      <w:r>
        <w:rPr>
          <w:b/>
          <w:lang w:val="sq-AL" w:eastAsia="en-GB"/>
        </w:rPr>
        <w:t>KRYESHEF</w:t>
      </w:r>
      <w:r w:rsidR="00F924FF">
        <w:rPr>
          <w:b/>
          <w:lang w:val="sq-AL" w:eastAsia="en-GB"/>
        </w:rPr>
        <w:t>I</w:t>
      </w:r>
      <w:r>
        <w:rPr>
          <w:b/>
          <w:lang w:val="sq-AL" w:eastAsia="en-GB"/>
        </w:rPr>
        <w:t xml:space="preserve"> I ADMINISTRATËS KOMUNALE</w:t>
      </w:r>
    </w:p>
    <w:p w:rsidR="00296A9B" w:rsidRPr="00296A9B" w:rsidRDefault="00296A9B" w:rsidP="00296A9B">
      <w:pPr>
        <w:jc w:val="right"/>
        <w:rPr>
          <w:b/>
          <w:lang w:val="sq-AL" w:eastAsia="en-GB"/>
        </w:rPr>
      </w:pPr>
      <w:r>
        <w:rPr>
          <w:b/>
          <w:lang w:eastAsia="en-GB"/>
        </w:rPr>
        <w:t>Фадил Алити /</w:t>
      </w:r>
      <w:r>
        <w:rPr>
          <w:b/>
          <w:lang w:val="sq-AL" w:eastAsia="en-GB"/>
        </w:rPr>
        <w:t xml:space="preserve"> Fadil Aliti</w:t>
      </w:r>
    </w:p>
    <w:sectPr w:rsidR="00296A9B" w:rsidRPr="00296A9B" w:rsidSect="003062AA">
      <w:footerReference w:type="even" r:id="rId13"/>
      <w:footerReference w:type="default" r:id="rId14"/>
      <w:footerReference w:type="first" r:id="rId15"/>
      <w:pgSz w:w="12240" w:h="15840"/>
      <w:pgMar w:top="2070" w:right="1440" w:bottom="18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CF" w:rsidRDefault="001531CF">
      <w:r>
        <w:separator/>
      </w:r>
    </w:p>
  </w:endnote>
  <w:endnote w:type="continuationSeparator" w:id="1">
    <w:p w:rsidR="001531CF" w:rsidRDefault="0015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EB" w:rsidRDefault="0048156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7EB">
      <w:rPr>
        <w:rStyle w:val="PageNumber"/>
        <w:noProof/>
      </w:rPr>
      <w:t>1</w:t>
    </w:r>
    <w:r>
      <w:rPr>
        <w:rStyle w:val="PageNumber"/>
      </w:rPr>
      <w:fldChar w:fldCharType="end"/>
    </w:r>
  </w:p>
  <w:p w:rsidR="008307EB" w:rsidRDefault="008307EB" w:rsidP="00F82C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EB" w:rsidRDefault="0048156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7EB" w:rsidRDefault="008307EB" w:rsidP="00F82C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EB" w:rsidRDefault="00481569">
    <w:pPr>
      <w:pStyle w:val="Footer"/>
      <w:jc w:val="right"/>
    </w:pPr>
    <w:fldSimple w:instr=" PAGE   \* MERGEFORMAT ">
      <w:r w:rsidR="008248A7">
        <w:rPr>
          <w:noProof/>
        </w:rPr>
        <w:t>1</w:t>
      </w:r>
    </w:fldSimple>
  </w:p>
  <w:p w:rsidR="008307EB" w:rsidRPr="00925A5C" w:rsidRDefault="00830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CF" w:rsidRDefault="001531CF">
      <w:r>
        <w:separator/>
      </w:r>
    </w:p>
  </w:footnote>
  <w:footnote w:type="continuationSeparator" w:id="1">
    <w:p w:rsidR="001531CF" w:rsidRDefault="0015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C90"/>
    <w:rsid w:val="00000B7F"/>
    <w:rsid w:val="00001751"/>
    <w:rsid w:val="00013366"/>
    <w:rsid w:val="00014F86"/>
    <w:rsid w:val="000158D6"/>
    <w:rsid w:val="00017D59"/>
    <w:rsid w:val="00025332"/>
    <w:rsid w:val="000263ED"/>
    <w:rsid w:val="0002657F"/>
    <w:rsid w:val="00035D4A"/>
    <w:rsid w:val="00040AA1"/>
    <w:rsid w:val="00044C44"/>
    <w:rsid w:val="0005079D"/>
    <w:rsid w:val="00052084"/>
    <w:rsid w:val="00054CC3"/>
    <w:rsid w:val="00055645"/>
    <w:rsid w:val="00063FE3"/>
    <w:rsid w:val="000701C9"/>
    <w:rsid w:val="0007056F"/>
    <w:rsid w:val="000711C5"/>
    <w:rsid w:val="00071ECD"/>
    <w:rsid w:val="00082E40"/>
    <w:rsid w:val="00083537"/>
    <w:rsid w:val="00085963"/>
    <w:rsid w:val="00096990"/>
    <w:rsid w:val="00097174"/>
    <w:rsid w:val="00097E37"/>
    <w:rsid w:val="000A0A41"/>
    <w:rsid w:val="000A59BA"/>
    <w:rsid w:val="000B1DE6"/>
    <w:rsid w:val="000B36AF"/>
    <w:rsid w:val="000C66BA"/>
    <w:rsid w:val="000D3E04"/>
    <w:rsid w:val="000F43FA"/>
    <w:rsid w:val="000F5BA2"/>
    <w:rsid w:val="000F67DA"/>
    <w:rsid w:val="00106C47"/>
    <w:rsid w:val="00111393"/>
    <w:rsid w:val="00115B6E"/>
    <w:rsid w:val="001173D8"/>
    <w:rsid w:val="00142021"/>
    <w:rsid w:val="00146EB5"/>
    <w:rsid w:val="001531CF"/>
    <w:rsid w:val="00155638"/>
    <w:rsid w:val="00155FF8"/>
    <w:rsid w:val="00171DDF"/>
    <w:rsid w:val="0018262D"/>
    <w:rsid w:val="00194406"/>
    <w:rsid w:val="0019705E"/>
    <w:rsid w:val="001A18F0"/>
    <w:rsid w:val="001A3FD0"/>
    <w:rsid w:val="001A5950"/>
    <w:rsid w:val="001A78A7"/>
    <w:rsid w:val="001C21C7"/>
    <w:rsid w:val="001C4D5D"/>
    <w:rsid w:val="001D77B8"/>
    <w:rsid w:val="001E03F6"/>
    <w:rsid w:val="001E3024"/>
    <w:rsid w:val="001E368A"/>
    <w:rsid w:val="001E4FF1"/>
    <w:rsid w:val="002222B8"/>
    <w:rsid w:val="00237F37"/>
    <w:rsid w:val="00246085"/>
    <w:rsid w:val="002479E9"/>
    <w:rsid w:val="0025367A"/>
    <w:rsid w:val="0025488A"/>
    <w:rsid w:val="00257002"/>
    <w:rsid w:val="00257427"/>
    <w:rsid w:val="0027253C"/>
    <w:rsid w:val="00296A9B"/>
    <w:rsid w:val="002A6007"/>
    <w:rsid w:val="002B0FB0"/>
    <w:rsid w:val="002B3E7B"/>
    <w:rsid w:val="002B660C"/>
    <w:rsid w:val="002C09A0"/>
    <w:rsid w:val="002C1127"/>
    <w:rsid w:val="002D20C0"/>
    <w:rsid w:val="002D3549"/>
    <w:rsid w:val="002D38C6"/>
    <w:rsid w:val="002E39B4"/>
    <w:rsid w:val="002F544F"/>
    <w:rsid w:val="003062AA"/>
    <w:rsid w:val="00314AF0"/>
    <w:rsid w:val="00315CE5"/>
    <w:rsid w:val="0031676B"/>
    <w:rsid w:val="00321B4C"/>
    <w:rsid w:val="00327741"/>
    <w:rsid w:val="00332E10"/>
    <w:rsid w:val="00375ED7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4802"/>
    <w:rsid w:val="003D648A"/>
    <w:rsid w:val="003F00D5"/>
    <w:rsid w:val="003F5D31"/>
    <w:rsid w:val="003F63BA"/>
    <w:rsid w:val="00405955"/>
    <w:rsid w:val="00410B4B"/>
    <w:rsid w:val="0042492F"/>
    <w:rsid w:val="0043294C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1569"/>
    <w:rsid w:val="00483355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512B6C"/>
    <w:rsid w:val="005142B8"/>
    <w:rsid w:val="00521410"/>
    <w:rsid w:val="005233F4"/>
    <w:rsid w:val="00525A5B"/>
    <w:rsid w:val="00530513"/>
    <w:rsid w:val="0054647D"/>
    <w:rsid w:val="00561CA2"/>
    <w:rsid w:val="00563144"/>
    <w:rsid w:val="0056476B"/>
    <w:rsid w:val="005649EA"/>
    <w:rsid w:val="00577528"/>
    <w:rsid w:val="00577EB4"/>
    <w:rsid w:val="005A0189"/>
    <w:rsid w:val="005A16BE"/>
    <w:rsid w:val="005A6708"/>
    <w:rsid w:val="005B3EC3"/>
    <w:rsid w:val="005C0A0C"/>
    <w:rsid w:val="005C6C7B"/>
    <w:rsid w:val="005E50CD"/>
    <w:rsid w:val="005E5438"/>
    <w:rsid w:val="005E7FDF"/>
    <w:rsid w:val="005F175C"/>
    <w:rsid w:val="00600D35"/>
    <w:rsid w:val="0060106D"/>
    <w:rsid w:val="006031F4"/>
    <w:rsid w:val="00603ECA"/>
    <w:rsid w:val="00611102"/>
    <w:rsid w:val="00622089"/>
    <w:rsid w:val="00633327"/>
    <w:rsid w:val="0063695A"/>
    <w:rsid w:val="006378FE"/>
    <w:rsid w:val="006514FC"/>
    <w:rsid w:val="00653E55"/>
    <w:rsid w:val="006575FD"/>
    <w:rsid w:val="00670115"/>
    <w:rsid w:val="006708E2"/>
    <w:rsid w:val="00672995"/>
    <w:rsid w:val="006749E8"/>
    <w:rsid w:val="00675F39"/>
    <w:rsid w:val="00687B44"/>
    <w:rsid w:val="0069674A"/>
    <w:rsid w:val="006A26EC"/>
    <w:rsid w:val="006B5230"/>
    <w:rsid w:val="006C538C"/>
    <w:rsid w:val="006C6A38"/>
    <w:rsid w:val="006E14AD"/>
    <w:rsid w:val="006E37B6"/>
    <w:rsid w:val="006E6C07"/>
    <w:rsid w:val="006F4BF2"/>
    <w:rsid w:val="00715C7F"/>
    <w:rsid w:val="00722C00"/>
    <w:rsid w:val="007241A3"/>
    <w:rsid w:val="007252E3"/>
    <w:rsid w:val="00727374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87B7D"/>
    <w:rsid w:val="00796587"/>
    <w:rsid w:val="007A0A01"/>
    <w:rsid w:val="007A30CB"/>
    <w:rsid w:val="007A4011"/>
    <w:rsid w:val="007A769B"/>
    <w:rsid w:val="007B123D"/>
    <w:rsid w:val="007B21D1"/>
    <w:rsid w:val="007B22BD"/>
    <w:rsid w:val="007C0DDE"/>
    <w:rsid w:val="007C16C8"/>
    <w:rsid w:val="007C793B"/>
    <w:rsid w:val="007D4AA9"/>
    <w:rsid w:val="007D6712"/>
    <w:rsid w:val="007E07A7"/>
    <w:rsid w:val="007E4AFD"/>
    <w:rsid w:val="007F3346"/>
    <w:rsid w:val="007F734B"/>
    <w:rsid w:val="00805836"/>
    <w:rsid w:val="00811A9A"/>
    <w:rsid w:val="008149E4"/>
    <w:rsid w:val="00815E01"/>
    <w:rsid w:val="00816F1E"/>
    <w:rsid w:val="0081741E"/>
    <w:rsid w:val="008248A7"/>
    <w:rsid w:val="008307EB"/>
    <w:rsid w:val="00830876"/>
    <w:rsid w:val="0083444E"/>
    <w:rsid w:val="008504DB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900515"/>
    <w:rsid w:val="00917DF5"/>
    <w:rsid w:val="00922D23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A143B"/>
    <w:rsid w:val="009A1617"/>
    <w:rsid w:val="009A758B"/>
    <w:rsid w:val="009B0E5B"/>
    <w:rsid w:val="009B4378"/>
    <w:rsid w:val="009B5911"/>
    <w:rsid w:val="009C3BA9"/>
    <w:rsid w:val="009C58A9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6CD"/>
    <w:rsid w:val="00A645E5"/>
    <w:rsid w:val="00A67D2A"/>
    <w:rsid w:val="00A755AF"/>
    <w:rsid w:val="00A823F4"/>
    <w:rsid w:val="00A8794E"/>
    <w:rsid w:val="00A931CA"/>
    <w:rsid w:val="00AA5157"/>
    <w:rsid w:val="00AD026F"/>
    <w:rsid w:val="00AD16D3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7641"/>
    <w:rsid w:val="00B07ED8"/>
    <w:rsid w:val="00B12702"/>
    <w:rsid w:val="00B15446"/>
    <w:rsid w:val="00B171BA"/>
    <w:rsid w:val="00B2376A"/>
    <w:rsid w:val="00B30FCB"/>
    <w:rsid w:val="00B36034"/>
    <w:rsid w:val="00B46E3F"/>
    <w:rsid w:val="00B564DD"/>
    <w:rsid w:val="00B701C6"/>
    <w:rsid w:val="00B709F8"/>
    <w:rsid w:val="00B72367"/>
    <w:rsid w:val="00B80BA6"/>
    <w:rsid w:val="00B944EF"/>
    <w:rsid w:val="00B95A68"/>
    <w:rsid w:val="00BA3343"/>
    <w:rsid w:val="00BB0D86"/>
    <w:rsid w:val="00BC1C1C"/>
    <w:rsid w:val="00BC63EB"/>
    <w:rsid w:val="00BC7022"/>
    <w:rsid w:val="00BD2A11"/>
    <w:rsid w:val="00BD60C2"/>
    <w:rsid w:val="00BF3DA9"/>
    <w:rsid w:val="00BF64C5"/>
    <w:rsid w:val="00BF7EED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5714A"/>
    <w:rsid w:val="00C6798E"/>
    <w:rsid w:val="00C72714"/>
    <w:rsid w:val="00C82440"/>
    <w:rsid w:val="00C85431"/>
    <w:rsid w:val="00C874F7"/>
    <w:rsid w:val="00C90D93"/>
    <w:rsid w:val="00C95D30"/>
    <w:rsid w:val="00C96929"/>
    <w:rsid w:val="00C96B73"/>
    <w:rsid w:val="00CA0CB0"/>
    <w:rsid w:val="00CA1F3C"/>
    <w:rsid w:val="00CA37AB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07351"/>
    <w:rsid w:val="00D13993"/>
    <w:rsid w:val="00D25124"/>
    <w:rsid w:val="00D31483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1574A"/>
    <w:rsid w:val="00E2253D"/>
    <w:rsid w:val="00E30CF8"/>
    <w:rsid w:val="00E32631"/>
    <w:rsid w:val="00E33B92"/>
    <w:rsid w:val="00E413FC"/>
    <w:rsid w:val="00E51CE2"/>
    <w:rsid w:val="00E551C5"/>
    <w:rsid w:val="00E56C20"/>
    <w:rsid w:val="00E603AF"/>
    <w:rsid w:val="00E61D46"/>
    <w:rsid w:val="00E7169A"/>
    <w:rsid w:val="00E778D9"/>
    <w:rsid w:val="00E86070"/>
    <w:rsid w:val="00E8613D"/>
    <w:rsid w:val="00E932F3"/>
    <w:rsid w:val="00EA1F5E"/>
    <w:rsid w:val="00EA38AA"/>
    <w:rsid w:val="00EB1646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158BF"/>
    <w:rsid w:val="00F36306"/>
    <w:rsid w:val="00F51243"/>
    <w:rsid w:val="00F51C9B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4FF"/>
    <w:rsid w:val="00F92E8B"/>
    <w:rsid w:val="00F94219"/>
    <w:rsid w:val="00F958D3"/>
    <w:rsid w:val="00F96F2C"/>
    <w:rsid w:val="00F97995"/>
    <w:rsid w:val="00FA01C7"/>
    <w:rsid w:val="00FA5324"/>
    <w:rsid w:val="00FA7A0D"/>
    <w:rsid w:val="00FB0F41"/>
    <w:rsid w:val="00FB762D"/>
    <w:rsid w:val="00FC17AB"/>
    <w:rsid w:val="00FD5865"/>
    <w:rsid w:val="00FD66FE"/>
    <w:rsid w:val="00FE0861"/>
    <w:rsid w:val="00FF3AB4"/>
    <w:rsid w:val="00FF5107"/>
    <w:rsid w:val="00FF6402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0B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sittext">
    <w:name w:val="sittext"/>
    <w:basedOn w:val="DefaultParagraphFont"/>
    <w:rsid w:val="00410B4B"/>
  </w:style>
  <w:style w:type="character" w:customStyle="1" w:styleId="Heading2Char">
    <w:name w:val="Heading 2 Char"/>
    <w:basedOn w:val="DefaultParagraphFont"/>
    <w:link w:val="Heading2"/>
    <w:uiPriority w:val="9"/>
    <w:rsid w:val="00410B4B"/>
    <w:rPr>
      <w:rFonts w:ascii="Times New Roman" w:eastAsia="Times New Roman" w:hAnsi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E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anovac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ujanovac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janovac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bujanov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janov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agon</cp:lastModifiedBy>
  <cp:revision>2</cp:revision>
  <cp:lastPrinted>2020-02-07T12:22:00Z</cp:lastPrinted>
  <dcterms:created xsi:type="dcterms:W3CDTF">2020-03-11T12:04:00Z</dcterms:created>
  <dcterms:modified xsi:type="dcterms:W3CDTF">2020-03-11T12:04:00Z</dcterms:modified>
</cp:coreProperties>
</file>